
<file path=[Content_Types].xml><?xml version="1.0" encoding="utf-8"?>
<Types xmlns="http://schemas.openxmlformats.org/package/2006/content-types">
  <Default Extension="xml" ContentType="application/xml"/>
  <Default Extension="tiff" ContentType="image/tiff"/>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1BD327" w14:textId="6B59E0DD" w:rsidR="00A64B94" w:rsidRPr="00B93E71" w:rsidRDefault="00A311D5" w:rsidP="00A64B94">
      <w:pPr>
        <w:spacing w:line="280" w:lineRule="exact"/>
        <w:rPr>
          <w:rFonts w:ascii="Helvetica" w:hAnsi="Helvetica"/>
          <w:b/>
          <w:color w:val="000000" w:themeColor="text1"/>
          <w:sz w:val="28"/>
          <w:szCs w:val="28"/>
        </w:rPr>
      </w:pPr>
      <w:r w:rsidRPr="00B93E71">
        <w:rPr>
          <w:rFonts w:ascii="Helvetica" w:hAnsi="Helvetica"/>
          <w:noProof/>
          <w:color w:val="000000" w:themeColor="text1"/>
          <w:sz w:val="20"/>
          <w:szCs w:val="20"/>
        </w:rPr>
        <mc:AlternateContent>
          <mc:Choice Requires="wps">
            <w:drawing>
              <wp:anchor distT="0" distB="0" distL="114300" distR="114300" simplePos="0" relativeHeight="251670528" behindDoc="0" locked="0" layoutInCell="1" allowOverlap="1" wp14:anchorId="0F9BC5DB" wp14:editId="4079EF50">
                <wp:simplePos x="0" y="0"/>
                <wp:positionH relativeFrom="column">
                  <wp:posOffset>3320387</wp:posOffset>
                </wp:positionH>
                <wp:positionV relativeFrom="paragraph">
                  <wp:posOffset>92075</wp:posOffset>
                </wp:positionV>
                <wp:extent cx="3086100" cy="3966845"/>
                <wp:effectExtent l="0" t="0" r="0" b="0"/>
                <wp:wrapTight wrapText="bothSides">
                  <wp:wrapPolygon edited="0">
                    <wp:start x="178" y="138"/>
                    <wp:lineTo x="178" y="21299"/>
                    <wp:lineTo x="21156" y="21299"/>
                    <wp:lineTo x="21156" y="138"/>
                    <wp:lineTo x="178" y="138"/>
                  </wp:wrapPolygon>
                </wp:wrapTight>
                <wp:docPr id="2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39668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C0FAE31" w14:textId="77777777" w:rsidR="00A64B94" w:rsidRDefault="00A64B94" w:rsidP="00A64B94">
                            <w:pPr>
                              <w:rPr>
                                <w:noProof/>
                              </w:rPr>
                            </w:pPr>
                            <w:r>
                              <w:rPr>
                                <w:noProof/>
                              </w:rPr>
                              <w:t xml:space="preserve">     </w:t>
                            </w:r>
                            <w:r>
                              <w:rPr>
                                <w:noProof/>
                              </w:rPr>
                              <w:drawing>
                                <wp:inline distT="0" distB="0" distL="0" distR="0" wp14:anchorId="0A692E08" wp14:editId="0017AB86">
                                  <wp:extent cx="1982470" cy="25209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2470" cy="2520950"/>
                                          </a:xfrm>
                                          <a:prstGeom prst="rect">
                                            <a:avLst/>
                                          </a:prstGeom>
                                          <a:noFill/>
                                          <a:ln>
                                            <a:noFill/>
                                          </a:ln>
                                        </pic:spPr>
                                      </pic:pic>
                                    </a:graphicData>
                                  </a:graphic>
                                </wp:inline>
                              </w:drawing>
                            </w:r>
                            <w:r>
                              <w:rPr>
                                <w:noProof/>
                              </w:rPr>
                              <w:t xml:space="preserve">     </w:t>
                            </w:r>
                          </w:p>
                          <w:p w14:paraId="109A6552" w14:textId="07F77563" w:rsidR="00A64B94" w:rsidRPr="00BF2338" w:rsidRDefault="00A64B94" w:rsidP="002F0559">
                            <w:pPr>
                              <w:spacing w:line="280" w:lineRule="exact"/>
                              <w:rPr>
                                <w:rFonts w:ascii="Helvetica" w:hAnsi="Helvetica"/>
                                <w:sz w:val="18"/>
                                <w:szCs w:val="18"/>
                              </w:rPr>
                            </w:pPr>
                            <w:r w:rsidRPr="00BF2338">
                              <w:rPr>
                                <w:rFonts w:ascii="Helvetica" w:hAnsi="Helvetica"/>
                                <w:noProof/>
                                <w:sz w:val="18"/>
                                <w:szCs w:val="18"/>
                              </w:rPr>
                              <w:t>Fig.</w:t>
                            </w:r>
                            <w:r w:rsidR="00B14FA7">
                              <w:rPr>
                                <w:rFonts w:ascii="Helvetica" w:hAnsi="Helvetica"/>
                                <w:noProof/>
                                <w:sz w:val="18"/>
                                <w:szCs w:val="18"/>
                              </w:rPr>
                              <w:t>1</w:t>
                            </w:r>
                            <w:r w:rsidRPr="00BF2338">
                              <w:rPr>
                                <w:rFonts w:ascii="Helvetica" w:hAnsi="Helvetica"/>
                                <w:noProof/>
                                <w:sz w:val="18"/>
                                <w:szCs w:val="18"/>
                              </w:rPr>
                              <w:t xml:space="preserve">: Crystal structure of </w:t>
                            </w:r>
                            <w:r w:rsidRPr="00BF2338">
                              <w:rPr>
                                <w:rFonts w:ascii="Helvetica" w:hAnsi="Helvetica"/>
                                <w:i/>
                                <w:noProof/>
                                <w:sz w:val="18"/>
                                <w:szCs w:val="18"/>
                              </w:rPr>
                              <w:t>T</w:t>
                            </w:r>
                            <w:r w:rsidRPr="00BF2338">
                              <w:rPr>
                                <w:rFonts w:ascii="Helvetica" w:hAnsi="Helvetica"/>
                                <w:noProof/>
                                <w:sz w:val="18"/>
                                <w:szCs w:val="18"/>
                              </w:rPr>
                              <w:t>’-</w:t>
                            </w:r>
                            <w:r w:rsidRPr="00BF2338">
                              <w:rPr>
                                <w:rFonts w:ascii="Helvetica" w:hAnsi="Helvetica"/>
                                <w:i/>
                                <w:noProof/>
                                <w:sz w:val="18"/>
                                <w:szCs w:val="18"/>
                              </w:rPr>
                              <w:t>R</w:t>
                            </w:r>
                            <w:r w:rsidRPr="00BF2338">
                              <w:rPr>
                                <w:rFonts w:ascii="Helvetica" w:hAnsi="Helvetica"/>
                                <w:noProof/>
                                <w:sz w:val="18"/>
                                <w:szCs w:val="18"/>
                                <w:vertAlign w:val="subscript"/>
                              </w:rPr>
                              <w:t>2</w:t>
                            </w:r>
                            <w:r w:rsidRPr="00BF2338">
                              <w:rPr>
                                <w:rFonts w:ascii="Helvetica" w:hAnsi="Helvetica"/>
                                <w:noProof/>
                                <w:sz w:val="18"/>
                                <w:szCs w:val="18"/>
                              </w:rPr>
                              <w:t>CuO</w:t>
                            </w:r>
                            <w:r w:rsidRPr="00BF2338">
                              <w:rPr>
                                <w:rFonts w:ascii="Helvetica" w:hAnsi="Helvetica"/>
                                <w:noProof/>
                                <w:sz w:val="18"/>
                                <w:szCs w:val="18"/>
                                <w:vertAlign w:val="subscript"/>
                              </w:rPr>
                              <w:t>4+</w:t>
                            </w:r>
                            <w:r w:rsidRPr="00BF2338">
                              <w:rPr>
                                <w:rFonts w:ascii="Symbol" w:hAnsi="Symbol"/>
                                <w:noProof/>
                                <w:sz w:val="18"/>
                                <w:szCs w:val="18"/>
                                <w:vertAlign w:val="subscript"/>
                              </w:rPr>
                              <w:t></w:t>
                            </w:r>
                            <w:r w:rsidRPr="00BF2338">
                              <w:rPr>
                                <w:rFonts w:ascii="Helvetica" w:hAnsi="Helvetica"/>
                                <w:noProof/>
                                <w:sz w:val="18"/>
                                <w:szCs w:val="18"/>
                              </w:rPr>
                              <w:t>. (</w:t>
                            </w:r>
                            <w:r w:rsidRPr="00BF2338">
                              <w:rPr>
                                <w:rFonts w:ascii="Helvetica" w:hAnsi="Helvetica"/>
                                <w:i/>
                                <w:noProof/>
                                <w:sz w:val="18"/>
                                <w:szCs w:val="18"/>
                              </w:rPr>
                              <w:t>R</w:t>
                            </w:r>
                            <w:r w:rsidRPr="00BF2338">
                              <w:rPr>
                                <w:rFonts w:ascii="Helvetica" w:hAnsi="Helvetica"/>
                                <w:noProof/>
                                <w:sz w:val="18"/>
                                <w:szCs w:val="18"/>
                              </w:rPr>
                              <w:t xml:space="preserve">: rare earth) </w:t>
                            </w:r>
                            <w:r w:rsidRPr="00BF2338">
                              <w:rPr>
                                <w:rFonts w:ascii="Helvetica" w:hAnsi="Helvetica"/>
                                <w:i/>
                                <w:noProof/>
                                <w:sz w:val="18"/>
                                <w:szCs w:val="18"/>
                              </w:rPr>
                              <w:t>T</w:t>
                            </w:r>
                            <w:r w:rsidRPr="00BF2338">
                              <w:rPr>
                                <w:rFonts w:ascii="Helvetica" w:hAnsi="Helvetica"/>
                                <w:noProof/>
                                <w:sz w:val="18"/>
                                <w:szCs w:val="18"/>
                              </w:rPr>
                              <w:t xml:space="preserve">’-structure </w:t>
                            </w:r>
                            <w:r w:rsidRPr="00BF2338">
                              <w:rPr>
                                <w:rFonts w:ascii="Helvetica" w:hAnsi="Helvetica"/>
                                <w:noProof/>
                                <w:color w:val="000000" w:themeColor="text1"/>
                                <w:sz w:val="18"/>
                                <w:szCs w:val="18"/>
                              </w:rPr>
                              <w:t>contains flat CuO</w:t>
                            </w:r>
                            <w:r w:rsidRPr="00BF2338">
                              <w:rPr>
                                <w:rFonts w:ascii="Helvetica" w:hAnsi="Helvetica"/>
                                <w:noProof/>
                                <w:color w:val="000000" w:themeColor="text1"/>
                                <w:sz w:val="18"/>
                                <w:szCs w:val="18"/>
                                <w:vertAlign w:val="subscript"/>
                              </w:rPr>
                              <w:t>2</w:t>
                            </w:r>
                            <w:r w:rsidRPr="00BF2338">
                              <w:rPr>
                                <w:rFonts w:ascii="Helvetica" w:hAnsi="Helvetica"/>
                                <w:noProof/>
                                <w:color w:val="000000" w:themeColor="text1"/>
                                <w:sz w:val="18"/>
                                <w:szCs w:val="18"/>
                              </w:rPr>
                              <w:t xml:space="preserve"> plane </w:t>
                            </w:r>
                            <w:r w:rsidRPr="00BF2338">
                              <w:rPr>
                                <w:rFonts w:ascii="Helvetica" w:hAnsi="Helvetica" w:cs="Arial"/>
                                <w:color w:val="000000" w:themeColor="text1"/>
                                <w:kern w:val="0"/>
                                <w:sz w:val="18"/>
                                <w:szCs w:val="18"/>
                              </w:rPr>
                              <w:t xml:space="preserve">with the Cu in the </w:t>
                            </w:r>
                            <w:r w:rsidRPr="00BF2338">
                              <w:rPr>
                                <w:rFonts w:ascii="Helvetica" w:hAnsi="Helvetica" w:cs="Arial"/>
                                <w:bCs/>
                                <w:color w:val="000000" w:themeColor="text1"/>
                                <w:kern w:val="0"/>
                                <w:sz w:val="18"/>
                                <w:szCs w:val="18"/>
                              </w:rPr>
                              <w:t>four</w:t>
                            </w:r>
                            <w:r w:rsidRPr="00BF2338">
                              <w:rPr>
                                <w:rFonts w:ascii="Helvetica" w:hAnsi="Helvetica" w:cs="Arial"/>
                                <w:color w:val="000000" w:themeColor="text1"/>
                                <w:kern w:val="0"/>
                                <w:sz w:val="18"/>
                                <w:szCs w:val="18"/>
                              </w:rPr>
                              <w:t xml:space="preserve">-coplanar </w:t>
                            </w:r>
                            <w:r w:rsidRPr="00BF2338">
                              <w:rPr>
                                <w:rFonts w:ascii="Helvetica" w:hAnsi="Helvetica" w:cs="Arial"/>
                                <w:bCs/>
                                <w:color w:val="000000" w:themeColor="text1"/>
                                <w:kern w:val="0"/>
                                <w:sz w:val="18"/>
                                <w:szCs w:val="18"/>
                              </w:rPr>
                              <w:t>coordination</w:t>
                            </w:r>
                            <w:r w:rsidRPr="00BF2338">
                              <w:rPr>
                                <w:rFonts w:ascii="Helvetica" w:hAnsi="Helvetica"/>
                                <w:noProof/>
                                <w:color w:val="000000" w:themeColor="text1"/>
                                <w:sz w:val="18"/>
                                <w:szCs w:val="18"/>
                              </w:rPr>
                              <w:t>. Apical oxygen existing in the as-</w:t>
                            </w:r>
                            <w:bookmarkStart w:id="0" w:name="OLE_LINK12"/>
                            <w:bookmarkStart w:id="1" w:name="OLE_LINK13"/>
                            <w:r w:rsidRPr="00BF2338">
                              <w:rPr>
                                <w:rFonts w:ascii="Helvetica" w:hAnsi="Helvetica"/>
                                <w:noProof/>
                                <w:color w:val="000000" w:themeColor="text1"/>
                                <w:sz w:val="18"/>
                                <w:szCs w:val="18"/>
                              </w:rPr>
                              <w:t xml:space="preserve">prepared </w:t>
                            </w:r>
                            <w:bookmarkEnd w:id="0"/>
                            <w:bookmarkEnd w:id="1"/>
                            <w:r w:rsidRPr="00BF2338">
                              <w:rPr>
                                <w:rFonts w:ascii="Helvetica" w:hAnsi="Helvetica"/>
                                <w:noProof/>
                                <w:color w:val="000000" w:themeColor="text1"/>
                                <w:sz w:val="18"/>
                                <w:szCs w:val="18"/>
                              </w:rPr>
                              <w:t xml:space="preserve">sample is believed to suppress the superconductivity and be removed by annealing.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BC5DB" id="_x0000_t202" coordsize="21600,21600" o:spt="202" path="m0,0l0,21600,21600,21600,21600,0xe">
                <v:stroke joinstyle="miter"/>
                <v:path gradientshapeok="t" o:connecttype="rect"/>
              </v:shapetype>
              <v:shape id="Text Box 47" o:spid="_x0000_s1026" type="#_x0000_t202" style="position:absolute;left:0;text-align:left;margin-left:261.45pt;margin-top:7.25pt;width:243pt;height:31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" filled="f" stroked="f">
                <v:textbox inset=",7.2pt,,7.2pt">
                  <w:txbxContent>
                    <w:p w14:paraId="4C0FAE31" w14:textId="77777777" w:rsidR="00A64B94" w:rsidRDefault="00A64B94" w:rsidP="00A64B94">
                      <w:pPr>
                        <w:rPr>
                          <w:noProof/>
                        </w:rPr>
                      </w:pPr>
                      <w:r>
                        <w:rPr>
                          <w:noProof/>
                        </w:rPr>
                        <w:t xml:space="preserve">     </w:t>
                      </w:r>
                      <w:r>
                        <w:rPr>
                          <w:noProof/>
                        </w:rPr>
                        <w:drawing>
                          <wp:inline distT="0" distB="0" distL="0" distR="0" wp14:anchorId="0A692E08" wp14:editId="0017AB86">
                            <wp:extent cx="1982470" cy="25209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2470" cy="2520950"/>
                                    </a:xfrm>
                                    <a:prstGeom prst="rect">
                                      <a:avLst/>
                                    </a:prstGeom>
                                    <a:noFill/>
                                    <a:ln>
                                      <a:noFill/>
                                    </a:ln>
                                  </pic:spPr>
                                </pic:pic>
                              </a:graphicData>
                            </a:graphic>
                          </wp:inline>
                        </w:drawing>
                      </w:r>
                      <w:r>
                        <w:rPr>
                          <w:noProof/>
                        </w:rPr>
                        <w:t xml:space="preserve">     </w:t>
                      </w:r>
                    </w:p>
                    <w:p w14:paraId="109A6552" w14:textId="07F77563" w:rsidR="00A64B94" w:rsidRPr="00BF2338" w:rsidRDefault="00A64B94" w:rsidP="002F0559">
                      <w:pPr>
                        <w:spacing w:line="280" w:lineRule="exact"/>
                        <w:rPr>
                          <w:rFonts w:ascii="Helvetica" w:hAnsi="Helvetica"/>
                          <w:sz w:val="18"/>
                          <w:szCs w:val="18"/>
                        </w:rPr>
                      </w:pPr>
                      <w:r w:rsidRPr="00BF2338">
                        <w:rPr>
                          <w:rFonts w:ascii="Helvetica" w:hAnsi="Helvetica"/>
                          <w:noProof/>
                          <w:sz w:val="18"/>
                          <w:szCs w:val="18"/>
                        </w:rPr>
                        <w:t>Fig.</w:t>
                      </w:r>
                      <w:r w:rsidR="00B14FA7">
                        <w:rPr>
                          <w:rFonts w:ascii="Helvetica" w:hAnsi="Helvetica"/>
                          <w:noProof/>
                          <w:sz w:val="18"/>
                          <w:szCs w:val="18"/>
                        </w:rPr>
                        <w:t>1</w:t>
                      </w:r>
                      <w:r w:rsidRPr="00BF2338">
                        <w:rPr>
                          <w:rFonts w:ascii="Helvetica" w:hAnsi="Helvetica"/>
                          <w:noProof/>
                          <w:sz w:val="18"/>
                          <w:szCs w:val="18"/>
                        </w:rPr>
                        <w:t xml:space="preserve">: Crystal structure of </w:t>
                      </w:r>
                      <w:r w:rsidRPr="00BF2338">
                        <w:rPr>
                          <w:rFonts w:ascii="Helvetica" w:hAnsi="Helvetica"/>
                          <w:i/>
                          <w:noProof/>
                          <w:sz w:val="18"/>
                          <w:szCs w:val="18"/>
                        </w:rPr>
                        <w:t>T</w:t>
                      </w:r>
                      <w:r w:rsidRPr="00BF2338">
                        <w:rPr>
                          <w:rFonts w:ascii="Helvetica" w:hAnsi="Helvetica"/>
                          <w:noProof/>
                          <w:sz w:val="18"/>
                          <w:szCs w:val="18"/>
                        </w:rPr>
                        <w:t>’-</w:t>
                      </w:r>
                      <w:r w:rsidRPr="00BF2338">
                        <w:rPr>
                          <w:rFonts w:ascii="Helvetica" w:hAnsi="Helvetica"/>
                          <w:i/>
                          <w:noProof/>
                          <w:sz w:val="18"/>
                          <w:szCs w:val="18"/>
                        </w:rPr>
                        <w:t>R</w:t>
                      </w:r>
                      <w:r w:rsidRPr="00BF2338">
                        <w:rPr>
                          <w:rFonts w:ascii="Helvetica" w:hAnsi="Helvetica"/>
                          <w:noProof/>
                          <w:sz w:val="18"/>
                          <w:szCs w:val="18"/>
                          <w:vertAlign w:val="subscript"/>
                        </w:rPr>
                        <w:t>2</w:t>
                      </w:r>
                      <w:r w:rsidRPr="00BF2338">
                        <w:rPr>
                          <w:rFonts w:ascii="Helvetica" w:hAnsi="Helvetica"/>
                          <w:noProof/>
                          <w:sz w:val="18"/>
                          <w:szCs w:val="18"/>
                        </w:rPr>
                        <w:t>CuO</w:t>
                      </w:r>
                      <w:r w:rsidRPr="00BF2338">
                        <w:rPr>
                          <w:rFonts w:ascii="Helvetica" w:hAnsi="Helvetica"/>
                          <w:noProof/>
                          <w:sz w:val="18"/>
                          <w:szCs w:val="18"/>
                          <w:vertAlign w:val="subscript"/>
                        </w:rPr>
                        <w:t>4+</w:t>
                      </w:r>
                      <w:r w:rsidRPr="00BF2338">
                        <w:rPr>
                          <w:rFonts w:ascii="Symbol" w:hAnsi="Symbol"/>
                          <w:noProof/>
                          <w:sz w:val="18"/>
                          <w:szCs w:val="18"/>
                          <w:vertAlign w:val="subscript"/>
                        </w:rPr>
                        <w:t></w:t>
                      </w:r>
                      <w:r w:rsidRPr="00BF2338">
                        <w:rPr>
                          <w:rFonts w:ascii="Helvetica" w:hAnsi="Helvetica"/>
                          <w:noProof/>
                          <w:sz w:val="18"/>
                          <w:szCs w:val="18"/>
                        </w:rPr>
                        <w:t>. (</w:t>
                      </w:r>
                      <w:r w:rsidRPr="00BF2338">
                        <w:rPr>
                          <w:rFonts w:ascii="Helvetica" w:hAnsi="Helvetica"/>
                          <w:i/>
                          <w:noProof/>
                          <w:sz w:val="18"/>
                          <w:szCs w:val="18"/>
                        </w:rPr>
                        <w:t>R</w:t>
                      </w:r>
                      <w:r w:rsidRPr="00BF2338">
                        <w:rPr>
                          <w:rFonts w:ascii="Helvetica" w:hAnsi="Helvetica"/>
                          <w:noProof/>
                          <w:sz w:val="18"/>
                          <w:szCs w:val="18"/>
                        </w:rPr>
                        <w:t xml:space="preserve">: rare earth) </w:t>
                      </w:r>
                      <w:r w:rsidRPr="00BF2338">
                        <w:rPr>
                          <w:rFonts w:ascii="Helvetica" w:hAnsi="Helvetica"/>
                          <w:i/>
                          <w:noProof/>
                          <w:sz w:val="18"/>
                          <w:szCs w:val="18"/>
                        </w:rPr>
                        <w:t>T</w:t>
                      </w:r>
                      <w:r w:rsidRPr="00BF2338">
                        <w:rPr>
                          <w:rFonts w:ascii="Helvetica" w:hAnsi="Helvetica"/>
                          <w:noProof/>
                          <w:sz w:val="18"/>
                          <w:szCs w:val="18"/>
                        </w:rPr>
                        <w:t xml:space="preserve">’-structure </w:t>
                      </w:r>
                      <w:r w:rsidRPr="00BF2338">
                        <w:rPr>
                          <w:rFonts w:ascii="Helvetica" w:hAnsi="Helvetica"/>
                          <w:noProof/>
                          <w:color w:val="000000" w:themeColor="text1"/>
                          <w:sz w:val="18"/>
                          <w:szCs w:val="18"/>
                        </w:rPr>
                        <w:t>contains flat CuO</w:t>
                      </w:r>
                      <w:r w:rsidRPr="00BF2338">
                        <w:rPr>
                          <w:rFonts w:ascii="Helvetica" w:hAnsi="Helvetica"/>
                          <w:noProof/>
                          <w:color w:val="000000" w:themeColor="text1"/>
                          <w:sz w:val="18"/>
                          <w:szCs w:val="18"/>
                          <w:vertAlign w:val="subscript"/>
                        </w:rPr>
                        <w:t>2</w:t>
                      </w:r>
                      <w:r w:rsidRPr="00BF2338">
                        <w:rPr>
                          <w:rFonts w:ascii="Helvetica" w:hAnsi="Helvetica"/>
                          <w:noProof/>
                          <w:color w:val="000000" w:themeColor="text1"/>
                          <w:sz w:val="18"/>
                          <w:szCs w:val="18"/>
                        </w:rPr>
                        <w:t xml:space="preserve"> plane </w:t>
                      </w:r>
                      <w:r w:rsidRPr="00BF2338">
                        <w:rPr>
                          <w:rFonts w:ascii="Helvetica" w:hAnsi="Helvetica" w:cs="Arial"/>
                          <w:color w:val="000000" w:themeColor="text1"/>
                          <w:kern w:val="0"/>
                          <w:sz w:val="18"/>
                          <w:szCs w:val="18"/>
                        </w:rPr>
                        <w:t xml:space="preserve">with the Cu in the </w:t>
                      </w:r>
                      <w:r w:rsidRPr="00BF2338">
                        <w:rPr>
                          <w:rFonts w:ascii="Helvetica" w:hAnsi="Helvetica" w:cs="Arial"/>
                          <w:bCs/>
                          <w:color w:val="000000" w:themeColor="text1"/>
                          <w:kern w:val="0"/>
                          <w:sz w:val="18"/>
                          <w:szCs w:val="18"/>
                        </w:rPr>
                        <w:t>four</w:t>
                      </w:r>
                      <w:r w:rsidRPr="00BF2338">
                        <w:rPr>
                          <w:rFonts w:ascii="Helvetica" w:hAnsi="Helvetica" w:cs="Arial"/>
                          <w:color w:val="000000" w:themeColor="text1"/>
                          <w:kern w:val="0"/>
                          <w:sz w:val="18"/>
                          <w:szCs w:val="18"/>
                        </w:rPr>
                        <w:t xml:space="preserve">-coplanar </w:t>
                      </w:r>
                      <w:r w:rsidRPr="00BF2338">
                        <w:rPr>
                          <w:rFonts w:ascii="Helvetica" w:hAnsi="Helvetica" w:cs="Arial"/>
                          <w:bCs/>
                          <w:color w:val="000000" w:themeColor="text1"/>
                          <w:kern w:val="0"/>
                          <w:sz w:val="18"/>
                          <w:szCs w:val="18"/>
                        </w:rPr>
                        <w:t>coordination</w:t>
                      </w:r>
                      <w:r w:rsidRPr="00BF2338">
                        <w:rPr>
                          <w:rFonts w:ascii="Helvetica" w:hAnsi="Helvetica"/>
                          <w:noProof/>
                          <w:color w:val="000000" w:themeColor="text1"/>
                          <w:sz w:val="18"/>
                          <w:szCs w:val="18"/>
                        </w:rPr>
                        <w:t>. Apical oxygen existing in the as-</w:t>
                      </w:r>
                      <w:bookmarkStart w:id="2" w:name="OLE_LINK12"/>
                      <w:bookmarkStart w:id="3" w:name="OLE_LINK13"/>
                      <w:r w:rsidRPr="00BF2338">
                        <w:rPr>
                          <w:rFonts w:ascii="Helvetica" w:hAnsi="Helvetica"/>
                          <w:noProof/>
                          <w:color w:val="000000" w:themeColor="text1"/>
                          <w:sz w:val="18"/>
                          <w:szCs w:val="18"/>
                        </w:rPr>
                        <w:t xml:space="preserve">prepared </w:t>
                      </w:r>
                      <w:bookmarkEnd w:id="2"/>
                      <w:bookmarkEnd w:id="3"/>
                      <w:r w:rsidRPr="00BF2338">
                        <w:rPr>
                          <w:rFonts w:ascii="Helvetica" w:hAnsi="Helvetica"/>
                          <w:noProof/>
                          <w:color w:val="000000" w:themeColor="text1"/>
                          <w:sz w:val="18"/>
                          <w:szCs w:val="18"/>
                        </w:rPr>
                        <w:t xml:space="preserve">sample is believed to suppress the superconductivity and be removed by annealing. </w:t>
                      </w:r>
                    </w:p>
                  </w:txbxContent>
                </v:textbox>
                <w10:wrap type="tight"/>
              </v:shape>
            </w:pict>
          </mc:Fallback>
        </mc:AlternateContent>
      </w:r>
      <w:r w:rsidR="00A64B94" w:rsidRPr="00B93E71">
        <w:rPr>
          <w:rFonts w:ascii="Helvetica" w:hAnsi="Helvetica"/>
          <w:b/>
          <w:color w:val="000000" w:themeColor="text1"/>
          <w:sz w:val="28"/>
          <w:szCs w:val="28"/>
        </w:rPr>
        <w:t>Local-to-Bulk Electronic Correlation Project</w:t>
      </w:r>
    </w:p>
    <w:p w14:paraId="71803DBB" w14:textId="65C901E0" w:rsidR="00A64B94" w:rsidRPr="00B93E71" w:rsidRDefault="00A64B94" w:rsidP="00A64B94">
      <w:pPr>
        <w:spacing w:line="280" w:lineRule="exact"/>
        <w:rPr>
          <w:rFonts w:ascii="Helvetica" w:hAnsi="Helvetica"/>
          <w:b/>
          <w:color w:val="000000" w:themeColor="text1"/>
          <w:sz w:val="20"/>
          <w:szCs w:val="20"/>
        </w:rPr>
      </w:pPr>
    </w:p>
    <w:p w14:paraId="5DBB81B4" w14:textId="2B8A9B6C" w:rsidR="00A64B94" w:rsidRPr="00B93E71" w:rsidRDefault="00A64B94" w:rsidP="00A64B94">
      <w:pPr>
        <w:numPr>
          <w:ilvl w:val="0"/>
          <w:numId w:val="2"/>
        </w:numPr>
        <w:spacing w:line="280" w:lineRule="exact"/>
        <w:rPr>
          <w:rFonts w:ascii="Helvetica" w:hAnsi="Helvetica"/>
          <w:b/>
          <w:color w:val="000000" w:themeColor="text1"/>
          <w:sz w:val="20"/>
          <w:szCs w:val="20"/>
        </w:rPr>
      </w:pPr>
      <w:r w:rsidRPr="00B93E71">
        <w:rPr>
          <w:rFonts w:ascii="Helvetica" w:hAnsi="Helvetica"/>
          <w:b/>
          <w:color w:val="000000" w:themeColor="text1"/>
          <w:sz w:val="20"/>
          <w:szCs w:val="20"/>
        </w:rPr>
        <w:t>Background of research</w:t>
      </w:r>
    </w:p>
    <w:p w14:paraId="181F9900" w14:textId="4DA0824A" w:rsidR="00632D70" w:rsidRPr="00B93E71" w:rsidRDefault="00A64B94" w:rsidP="00A64B94">
      <w:pPr>
        <w:spacing w:line="280" w:lineRule="exact"/>
        <w:rPr>
          <w:rFonts w:ascii="Helvetica" w:hAnsi="Helvetica"/>
          <w:color w:val="000000" w:themeColor="text1"/>
          <w:sz w:val="20"/>
          <w:szCs w:val="20"/>
        </w:rPr>
      </w:pPr>
      <w:r w:rsidRPr="00B93E71">
        <w:rPr>
          <w:rFonts w:ascii="Helvetica" w:hAnsi="Helvetica"/>
          <w:color w:val="000000" w:themeColor="text1"/>
          <w:sz w:val="20"/>
          <w:szCs w:val="20"/>
        </w:rPr>
        <w:t xml:space="preserve">  </w:t>
      </w:r>
      <w:r w:rsidR="00A20500" w:rsidRPr="00B93E71">
        <w:rPr>
          <w:rFonts w:ascii="Helvetica" w:hAnsi="Helvetica"/>
          <w:color w:val="000000" w:themeColor="text1"/>
          <w:sz w:val="20"/>
          <w:szCs w:val="20"/>
        </w:rPr>
        <w:t xml:space="preserve">After the discovery of </w:t>
      </w:r>
      <w:r w:rsidR="00921067" w:rsidRPr="00B93E71">
        <w:rPr>
          <w:rFonts w:ascii="Helvetica" w:hAnsi="Helvetica"/>
          <w:color w:val="000000" w:themeColor="text1"/>
          <w:sz w:val="20"/>
          <w:szCs w:val="20"/>
        </w:rPr>
        <w:t xml:space="preserve">electron-doped superconductivity in </w:t>
      </w:r>
      <w:r w:rsidRPr="00B93E71">
        <w:rPr>
          <w:rFonts w:ascii="Helvetica" w:hAnsi="Helvetica"/>
          <w:i/>
          <w:color w:val="000000" w:themeColor="text1"/>
          <w:sz w:val="20"/>
          <w:szCs w:val="20"/>
        </w:rPr>
        <w:t>R</w:t>
      </w:r>
      <w:r w:rsidRPr="00B93E71">
        <w:rPr>
          <w:rFonts w:ascii="Helvetica" w:hAnsi="Helvetica"/>
          <w:color w:val="000000" w:themeColor="text1"/>
          <w:sz w:val="20"/>
          <w:szCs w:val="20"/>
          <w:vertAlign w:val="subscript"/>
        </w:rPr>
        <w:t>2</w:t>
      </w:r>
      <w:r w:rsidR="00445D96" w:rsidRPr="00B93E71">
        <w:rPr>
          <w:rFonts w:ascii="Helvetica" w:hAnsi="Helvetica"/>
          <w:color w:val="000000" w:themeColor="text1"/>
          <w:sz w:val="20"/>
          <w:szCs w:val="20"/>
          <w:vertAlign w:val="subscript"/>
        </w:rPr>
        <w:t>-x</w:t>
      </w:r>
      <w:r w:rsidRPr="00B93E71">
        <w:rPr>
          <w:rFonts w:ascii="Helvetica" w:hAnsi="Helvetica"/>
          <w:color w:val="000000" w:themeColor="text1"/>
          <w:sz w:val="20"/>
          <w:szCs w:val="20"/>
        </w:rPr>
        <w:t>C</w:t>
      </w:r>
      <w:r w:rsidR="00445D96" w:rsidRPr="00B93E71">
        <w:rPr>
          <w:rFonts w:ascii="Helvetica" w:hAnsi="Helvetica"/>
          <w:color w:val="000000" w:themeColor="text1"/>
          <w:sz w:val="20"/>
          <w:szCs w:val="20"/>
        </w:rPr>
        <w:t>e</w:t>
      </w:r>
      <w:r w:rsidR="00445D96" w:rsidRPr="00B93E71">
        <w:rPr>
          <w:rFonts w:ascii="Helvetica" w:hAnsi="Helvetica"/>
          <w:color w:val="000000" w:themeColor="text1"/>
          <w:sz w:val="20"/>
          <w:szCs w:val="20"/>
          <w:vertAlign w:val="subscript"/>
        </w:rPr>
        <w:t>x</w:t>
      </w:r>
      <w:r w:rsidR="00445D96" w:rsidRPr="00B93E71">
        <w:rPr>
          <w:rFonts w:ascii="Helvetica" w:hAnsi="Helvetica"/>
          <w:color w:val="000000" w:themeColor="text1"/>
          <w:sz w:val="20"/>
          <w:szCs w:val="20"/>
        </w:rPr>
        <w:t>C</w:t>
      </w:r>
      <w:r w:rsidRPr="00B93E71">
        <w:rPr>
          <w:rFonts w:ascii="Helvetica" w:hAnsi="Helvetica"/>
          <w:color w:val="000000" w:themeColor="text1"/>
          <w:sz w:val="20"/>
          <w:szCs w:val="20"/>
        </w:rPr>
        <w:t>uO</w:t>
      </w:r>
      <w:r w:rsidRPr="00B93E71">
        <w:rPr>
          <w:rFonts w:ascii="Helvetica" w:hAnsi="Helvetica"/>
          <w:color w:val="000000" w:themeColor="text1"/>
          <w:sz w:val="20"/>
          <w:szCs w:val="20"/>
          <w:vertAlign w:val="subscript"/>
        </w:rPr>
        <w:t>4-y</w:t>
      </w:r>
      <w:r w:rsidRPr="00B93E71">
        <w:rPr>
          <w:rFonts w:ascii="Helvetica" w:hAnsi="Helvetica"/>
          <w:color w:val="000000" w:themeColor="text1"/>
          <w:sz w:val="20"/>
          <w:szCs w:val="20"/>
        </w:rPr>
        <w:t xml:space="preserve"> (R: Pr, Nd, Eu…)</w:t>
      </w:r>
      <w:r w:rsidR="0056630F">
        <w:rPr>
          <w:rFonts w:ascii="Helvetica" w:hAnsi="Helvetica"/>
          <w:color w:val="000000" w:themeColor="text1"/>
          <w:sz w:val="20"/>
          <w:szCs w:val="20"/>
        </w:rPr>
        <w:t xml:space="preserve"> </w:t>
      </w:r>
      <w:r w:rsidR="0056630F" w:rsidRPr="00B93E71">
        <w:rPr>
          <w:rFonts w:ascii="Helvetica" w:hAnsi="Helvetica"/>
          <w:color w:val="000000" w:themeColor="text1"/>
          <w:sz w:val="20"/>
          <w:szCs w:val="20"/>
        </w:rPr>
        <w:t>with Nd</w:t>
      </w:r>
      <w:r w:rsidR="0056630F" w:rsidRPr="00B93E71">
        <w:rPr>
          <w:rFonts w:ascii="Helvetica" w:hAnsi="Helvetica"/>
          <w:color w:val="000000" w:themeColor="text1"/>
          <w:sz w:val="20"/>
          <w:szCs w:val="20"/>
          <w:vertAlign w:val="subscript"/>
        </w:rPr>
        <w:t>2</w:t>
      </w:r>
      <w:r w:rsidR="0056630F" w:rsidRPr="00B93E71">
        <w:rPr>
          <w:rFonts w:ascii="Helvetica" w:hAnsi="Helvetica"/>
          <w:color w:val="000000" w:themeColor="text1"/>
          <w:sz w:val="20"/>
          <w:szCs w:val="20"/>
        </w:rPr>
        <w:t>CuO</w:t>
      </w:r>
      <w:r w:rsidR="0056630F" w:rsidRPr="00B93E71">
        <w:rPr>
          <w:rFonts w:ascii="Helvetica" w:hAnsi="Helvetica"/>
          <w:color w:val="000000" w:themeColor="text1"/>
          <w:sz w:val="20"/>
          <w:szCs w:val="20"/>
          <w:vertAlign w:val="subscript"/>
        </w:rPr>
        <w:t>4</w:t>
      </w:r>
      <w:r w:rsidR="0056630F" w:rsidRPr="00B93E71">
        <w:rPr>
          <w:rFonts w:ascii="Helvetica" w:hAnsi="Helvetica"/>
          <w:color w:val="000000" w:themeColor="text1"/>
          <w:sz w:val="20"/>
          <w:szCs w:val="20"/>
        </w:rPr>
        <w:t xml:space="preserve">-type (abbreviated as </w:t>
      </w:r>
      <w:r w:rsidR="0056630F" w:rsidRPr="00B93E71">
        <w:rPr>
          <w:rFonts w:ascii="Helvetica" w:hAnsi="Helvetica"/>
          <w:i/>
          <w:color w:val="000000" w:themeColor="text1"/>
          <w:sz w:val="20"/>
          <w:szCs w:val="20"/>
        </w:rPr>
        <w:t>T’</w:t>
      </w:r>
      <w:r w:rsidR="0056630F" w:rsidRPr="00B93E71">
        <w:rPr>
          <w:rFonts w:ascii="Helvetica" w:hAnsi="Helvetica"/>
          <w:color w:val="000000" w:themeColor="text1"/>
          <w:sz w:val="20"/>
          <w:szCs w:val="20"/>
        </w:rPr>
        <w:t>) structure</w:t>
      </w:r>
      <w:r w:rsidR="0056630F">
        <w:rPr>
          <w:rFonts w:ascii="Helvetica" w:hAnsi="Helvetica"/>
          <w:color w:val="000000" w:themeColor="text1"/>
          <w:sz w:val="20"/>
          <w:szCs w:val="20"/>
        </w:rPr>
        <w:t xml:space="preserve"> [1], </w:t>
      </w:r>
      <w:r w:rsidR="0056630F" w:rsidRPr="00B93E71">
        <w:rPr>
          <w:rFonts w:ascii="Helvetica" w:hAnsi="Helvetica"/>
          <w:color w:val="000000" w:themeColor="text1"/>
          <w:sz w:val="20"/>
          <w:szCs w:val="20"/>
        </w:rPr>
        <w:t>the electron-hole symmetry of physical properties was intensively discussed in connection with the universal mechanism of high-transition-temperature superconductivity [2]</w:t>
      </w:r>
      <w:r w:rsidR="0056630F">
        <w:rPr>
          <w:rFonts w:ascii="Helvetica" w:hAnsi="Helvetica"/>
          <w:color w:val="000000" w:themeColor="text1"/>
          <w:sz w:val="20"/>
          <w:szCs w:val="20"/>
        </w:rPr>
        <w:t xml:space="preserve">. The mother compound of electron-doped superconductor is </w:t>
      </w:r>
      <w:r w:rsidR="0056630F" w:rsidRPr="00B93E71">
        <w:rPr>
          <w:rFonts w:ascii="Helvetica" w:hAnsi="Helvetica"/>
          <w:color w:val="000000" w:themeColor="text1"/>
          <w:sz w:val="20"/>
          <w:szCs w:val="20"/>
        </w:rPr>
        <w:t>recognized as an antiferromagnetic (AF) Mott insulator</w:t>
      </w:r>
      <w:r w:rsidR="0056630F">
        <w:rPr>
          <w:rFonts w:ascii="Helvetica" w:hAnsi="Helvetica"/>
          <w:color w:val="000000" w:themeColor="text1"/>
          <w:sz w:val="20"/>
          <w:szCs w:val="20"/>
        </w:rPr>
        <w:t xml:space="preserve">, as is the case for hole-doped </w:t>
      </w:r>
      <w:r w:rsidR="007F4BEF">
        <w:rPr>
          <w:rFonts w:ascii="Helvetica" w:hAnsi="Helvetica"/>
          <w:color w:val="000000" w:themeColor="text1"/>
          <w:sz w:val="20"/>
          <w:szCs w:val="20"/>
        </w:rPr>
        <w:t>La</w:t>
      </w:r>
      <w:r w:rsidR="007F4BEF" w:rsidRPr="00B93E71">
        <w:rPr>
          <w:rFonts w:ascii="Helvetica" w:hAnsi="Helvetica"/>
          <w:color w:val="000000" w:themeColor="text1"/>
          <w:sz w:val="20"/>
          <w:szCs w:val="20"/>
          <w:vertAlign w:val="subscript"/>
        </w:rPr>
        <w:t>2</w:t>
      </w:r>
      <w:r w:rsidR="007F4BEF" w:rsidRPr="00B93E71">
        <w:rPr>
          <w:rFonts w:ascii="Helvetica" w:hAnsi="Helvetica"/>
          <w:color w:val="000000" w:themeColor="text1"/>
          <w:sz w:val="20"/>
          <w:szCs w:val="20"/>
        </w:rPr>
        <w:t>CuO</w:t>
      </w:r>
      <w:r w:rsidR="007F4BEF" w:rsidRPr="00B93E71">
        <w:rPr>
          <w:rFonts w:ascii="Helvetica" w:hAnsi="Helvetica"/>
          <w:color w:val="000000" w:themeColor="text1"/>
          <w:sz w:val="20"/>
          <w:szCs w:val="20"/>
          <w:vertAlign w:val="subscript"/>
        </w:rPr>
        <w:t>4</w:t>
      </w:r>
      <w:r w:rsidR="007F4BEF">
        <w:rPr>
          <w:rFonts w:ascii="Helvetica" w:hAnsi="Helvetica"/>
          <w:color w:val="000000" w:themeColor="text1"/>
          <w:sz w:val="20"/>
          <w:szCs w:val="20"/>
        </w:rPr>
        <w:t xml:space="preserve"> with K</w:t>
      </w:r>
      <w:r w:rsidR="007F4BEF" w:rsidRPr="003F2A45">
        <w:rPr>
          <w:rFonts w:ascii="Helvetica" w:hAnsi="Helvetica"/>
          <w:color w:val="000000" w:themeColor="text1"/>
          <w:sz w:val="20"/>
          <w:szCs w:val="20"/>
          <w:vertAlign w:val="subscript"/>
        </w:rPr>
        <w:t>2</w:t>
      </w:r>
      <w:r w:rsidR="007F4BEF">
        <w:rPr>
          <w:rFonts w:ascii="Helvetica" w:hAnsi="Helvetica"/>
          <w:color w:val="000000" w:themeColor="text1"/>
          <w:sz w:val="20"/>
          <w:szCs w:val="20"/>
        </w:rPr>
        <w:t>NiF</w:t>
      </w:r>
      <w:r w:rsidR="007F4BEF" w:rsidRPr="003F2A45">
        <w:rPr>
          <w:rFonts w:ascii="Helvetica" w:hAnsi="Helvetica"/>
          <w:color w:val="000000" w:themeColor="text1"/>
          <w:sz w:val="20"/>
          <w:szCs w:val="20"/>
          <w:vertAlign w:val="subscript"/>
        </w:rPr>
        <w:t>4</w:t>
      </w:r>
      <w:r w:rsidR="007F4BEF">
        <w:rPr>
          <w:rFonts w:ascii="Helvetica" w:hAnsi="Helvetica"/>
          <w:color w:val="000000" w:themeColor="text1"/>
          <w:sz w:val="20"/>
          <w:szCs w:val="20"/>
        </w:rPr>
        <w:t>-type</w:t>
      </w:r>
      <w:r w:rsidR="00276138" w:rsidRPr="00B93E71">
        <w:rPr>
          <w:rFonts w:ascii="Helvetica" w:hAnsi="Helvetica"/>
          <w:color w:val="000000" w:themeColor="text1"/>
          <w:sz w:val="20"/>
          <w:szCs w:val="20"/>
        </w:rPr>
        <w:t xml:space="preserve"> (abbreviated as </w:t>
      </w:r>
      <w:r w:rsidR="00276138" w:rsidRPr="00B93E71">
        <w:rPr>
          <w:rFonts w:ascii="Helvetica" w:hAnsi="Helvetica"/>
          <w:i/>
          <w:color w:val="000000" w:themeColor="text1"/>
          <w:sz w:val="20"/>
          <w:szCs w:val="20"/>
        </w:rPr>
        <w:t>T</w:t>
      </w:r>
      <w:r w:rsidR="00276138" w:rsidRPr="00B93E71">
        <w:rPr>
          <w:rFonts w:ascii="Helvetica" w:hAnsi="Helvetica"/>
          <w:color w:val="000000" w:themeColor="text1"/>
          <w:sz w:val="20"/>
          <w:szCs w:val="20"/>
        </w:rPr>
        <w:t>)</w:t>
      </w:r>
      <w:r w:rsidR="007F4BEF">
        <w:rPr>
          <w:rFonts w:ascii="Helvetica" w:hAnsi="Helvetica"/>
          <w:color w:val="000000" w:themeColor="text1"/>
          <w:sz w:val="20"/>
          <w:szCs w:val="20"/>
        </w:rPr>
        <w:t xml:space="preserve"> structure. </w:t>
      </w:r>
      <w:r w:rsidR="0011681C">
        <w:rPr>
          <w:rFonts w:ascii="Helvetica" w:hAnsi="Helvetica"/>
          <w:color w:val="000000" w:themeColor="text1"/>
          <w:sz w:val="20"/>
          <w:szCs w:val="20"/>
        </w:rPr>
        <w:t>However,</w:t>
      </w:r>
      <w:r w:rsidR="00632D70" w:rsidRPr="00B93E71">
        <w:rPr>
          <w:rFonts w:ascii="Helvetica" w:hAnsi="Helvetica"/>
          <w:color w:val="000000" w:themeColor="text1"/>
          <w:sz w:val="20"/>
          <w:szCs w:val="20"/>
        </w:rPr>
        <w:t xml:space="preserve"> Naito’s and Koike’s groups </w:t>
      </w:r>
      <w:r w:rsidR="003A5B6A" w:rsidRPr="00B93E71">
        <w:rPr>
          <w:rFonts w:ascii="Helvetica" w:hAnsi="Helvetica"/>
          <w:color w:val="000000" w:themeColor="text1"/>
          <w:sz w:val="20"/>
          <w:szCs w:val="20"/>
        </w:rPr>
        <w:t>recently</w:t>
      </w:r>
      <w:r w:rsidR="00224403" w:rsidRPr="00B93E71">
        <w:rPr>
          <w:rFonts w:ascii="Helvetica" w:hAnsi="Helvetica"/>
          <w:color w:val="000000" w:themeColor="text1"/>
          <w:sz w:val="20"/>
          <w:szCs w:val="20"/>
        </w:rPr>
        <w:t xml:space="preserve"> </w:t>
      </w:r>
      <w:r w:rsidR="0011681C">
        <w:rPr>
          <w:rFonts w:ascii="Helvetica" w:hAnsi="Helvetica"/>
          <w:color w:val="000000" w:themeColor="text1"/>
          <w:sz w:val="20"/>
          <w:szCs w:val="20"/>
        </w:rPr>
        <w:t>reported</w:t>
      </w:r>
      <w:r w:rsidR="00632D70" w:rsidRPr="00B93E71">
        <w:rPr>
          <w:rFonts w:ascii="Helvetica" w:hAnsi="Helvetica"/>
          <w:color w:val="000000" w:themeColor="text1"/>
          <w:sz w:val="20"/>
          <w:szCs w:val="20"/>
        </w:rPr>
        <w:t xml:space="preserve"> the appeara</w:t>
      </w:r>
      <w:r w:rsidR="00852BEF">
        <w:rPr>
          <w:rFonts w:ascii="Helvetica" w:hAnsi="Helvetica"/>
          <w:color w:val="000000" w:themeColor="text1"/>
          <w:sz w:val="20"/>
          <w:szCs w:val="20"/>
        </w:rPr>
        <w:t xml:space="preserve">nce of superconductivity in </w:t>
      </w:r>
      <w:r w:rsidR="00632D70" w:rsidRPr="00B93E71">
        <w:rPr>
          <w:rFonts w:ascii="Helvetica" w:hAnsi="Helvetica"/>
          <w:color w:val="000000" w:themeColor="text1"/>
          <w:sz w:val="20"/>
          <w:szCs w:val="20"/>
        </w:rPr>
        <w:t>thin film</w:t>
      </w:r>
      <w:r w:rsidR="00852BEF">
        <w:rPr>
          <w:rFonts w:ascii="Helvetica" w:hAnsi="Helvetica"/>
          <w:color w:val="000000" w:themeColor="text1"/>
          <w:sz w:val="20"/>
          <w:szCs w:val="20"/>
        </w:rPr>
        <w:t>s</w:t>
      </w:r>
      <w:r w:rsidR="00632D70" w:rsidRPr="00B93E71">
        <w:rPr>
          <w:rFonts w:ascii="Helvetica" w:hAnsi="Helvetica"/>
          <w:color w:val="000000" w:themeColor="text1"/>
          <w:sz w:val="20"/>
          <w:szCs w:val="20"/>
        </w:rPr>
        <w:t xml:space="preserve"> </w:t>
      </w:r>
      <w:r w:rsidR="006F3B8C" w:rsidRPr="00B93E71">
        <w:rPr>
          <w:rFonts w:ascii="Helvetica" w:hAnsi="Helvetica"/>
          <w:color w:val="000000" w:themeColor="text1"/>
          <w:sz w:val="20"/>
          <w:szCs w:val="20"/>
        </w:rPr>
        <w:t>and low-temperature syn</w:t>
      </w:r>
      <w:r w:rsidR="00632D70" w:rsidRPr="00B93E71">
        <w:rPr>
          <w:rFonts w:ascii="Helvetica" w:hAnsi="Helvetica"/>
          <w:color w:val="000000" w:themeColor="text1"/>
          <w:sz w:val="20"/>
          <w:szCs w:val="20"/>
        </w:rPr>
        <w:t xml:space="preserve">thesized </w:t>
      </w:r>
      <w:r w:rsidR="00C6598B" w:rsidRPr="00B93E71">
        <w:rPr>
          <w:rFonts w:ascii="Helvetica" w:hAnsi="Helvetica"/>
          <w:color w:val="000000" w:themeColor="text1"/>
          <w:sz w:val="20"/>
          <w:szCs w:val="20"/>
        </w:rPr>
        <w:t>pow</w:t>
      </w:r>
      <w:r w:rsidR="006F3B8C" w:rsidRPr="00B93E71">
        <w:rPr>
          <w:rFonts w:ascii="Helvetica" w:hAnsi="Helvetica"/>
          <w:color w:val="000000" w:themeColor="text1"/>
          <w:sz w:val="20"/>
          <w:szCs w:val="20"/>
        </w:rPr>
        <w:t>der sample</w:t>
      </w:r>
      <w:r w:rsidR="00852BEF">
        <w:rPr>
          <w:rFonts w:ascii="Helvetica" w:hAnsi="Helvetica"/>
          <w:color w:val="000000" w:themeColor="text1"/>
          <w:sz w:val="20"/>
          <w:szCs w:val="20"/>
        </w:rPr>
        <w:t>s</w:t>
      </w:r>
      <w:r w:rsidR="006F3B8C" w:rsidRPr="00B93E71">
        <w:rPr>
          <w:rFonts w:ascii="Helvetica" w:hAnsi="Helvetica"/>
          <w:color w:val="000000" w:themeColor="text1"/>
          <w:sz w:val="20"/>
          <w:szCs w:val="20"/>
        </w:rPr>
        <w:t xml:space="preserve"> </w:t>
      </w:r>
      <w:r w:rsidR="00632D70" w:rsidRPr="00B93E71">
        <w:rPr>
          <w:rFonts w:ascii="Helvetica" w:hAnsi="Helvetica"/>
          <w:color w:val="000000" w:themeColor="text1"/>
          <w:sz w:val="20"/>
          <w:szCs w:val="20"/>
        </w:rPr>
        <w:t xml:space="preserve">of “undoped” </w:t>
      </w:r>
      <w:r w:rsidR="00632D70" w:rsidRPr="00B93E71">
        <w:rPr>
          <w:rFonts w:ascii="Helvetica" w:hAnsi="Helvetica"/>
          <w:i/>
          <w:color w:val="000000" w:themeColor="text1"/>
          <w:sz w:val="20"/>
          <w:szCs w:val="20"/>
        </w:rPr>
        <w:t>T’</w:t>
      </w:r>
      <w:r w:rsidR="00632D70" w:rsidRPr="00B93E71">
        <w:rPr>
          <w:rFonts w:ascii="Helvetica" w:hAnsi="Helvetica"/>
          <w:color w:val="000000" w:themeColor="text1"/>
          <w:sz w:val="20"/>
          <w:szCs w:val="20"/>
        </w:rPr>
        <w:t>-</w:t>
      </w:r>
      <w:r w:rsidR="00632D70" w:rsidRPr="00B93E71">
        <w:rPr>
          <w:rFonts w:ascii="Helvetica" w:hAnsi="Helvetica"/>
          <w:i/>
          <w:color w:val="000000" w:themeColor="text1"/>
          <w:sz w:val="20"/>
          <w:szCs w:val="20"/>
        </w:rPr>
        <w:t>R</w:t>
      </w:r>
      <w:r w:rsidR="00632D70" w:rsidRPr="00B93E71">
        <w:rPr>
          <w:rFonts w:ascii="Helvetica" w:hAnsi="Helvetica"/>
          <w:color w:val="000000" w:themeColor="text1"/>
          <w:sz w:val="20"/>
          <w:szCs w:val="20"/>
          <w:vertAlign w:val="subscript"/>
        </w:rPr>
        <w:t>2</w:t>
      </w:r>
      <w:r w:rsidR="00632D70" w:rsidRPr="00B93E71">
        <w:rPr>
          <w:rFonts w:ascii="Helvetica" w:hAnsi="Helvetica"/>
          <w:color w:val="000000" w:themeColor="text1"/>
          <w:sz w:val="20"/>
          <w:szCs w:val="20"/>
        </w:rPr>
        <w:t>CuO</w:t>
      </w:r>
      <w:r w:rsidR="00632D70" w:rsidRPr="00B93E71">
        <w:rPr>
          <w:rFonts w:ascii="Helvetica" w:hAnsi="Helvetica"/>
          <w:color w:val="000000" w:themeColor="text1"/>
          <w:sz w:val="20"/>
          <w:szCs w:val="20"/>
          <w:vertAlign w:val="subscript"/>
        </w:rPr>
        <w:t>4-y</w:t>
      </w:r>
      <w:r w:rsidR="006F3B8C" w:rsidRPr="00B93E71">
        <w:rPr>
          <w:rFonts w:ascii="Helvetica" w:hAnsi="Helvetica"/>
          <w:color w:val="000000" w:themeColor="text1"/>
          <w:sz w:val="20"/>
          <w:szCs w:val="20"/>
        </w:rPr>
        <w:t xml:space="preserve">, respectively </w:t>
      </w:r>
      <w:r w:rsidR="00632D70" w:rsidRPr="00B93E71">
        <w:rPr>
          <w:rFonts w:ascii="Helvetica" w:hAnsi="Helvetica"/>
          <w:color w:val="000000" w:themeColor="text1"/>
          <w:sz w:val="20"/>
          <w:szCs w:val="20"/>
        </w:rPr>
        <w:t>[</w:t>
      </w:r>
      <w:r w:rsidR="00610379" w:rsidRPr="00B93E71">
        <w:rPr>
          <w:rFonts w:ascii="Helvetica" w:hAnsi="Helvetica"/>
          <w:color w:val="000000" w:themeColor="text1"/>
          <w:sz w:val="20"/>
          <w:szCs w:val="20"/>
        </w:rPr>
        <w:t>3</w:t>
      </w:r>
      <w:r w:rsidR="00C6598B" w:rsidRPr="00B93E71">
        <w:rPr>
          <w:rFonts w:ascii="Helvetica" w:hAnsi="Helvetica"/>
          <w:color w:val="000000" w:themeColor="text1"/>
          <w:sz w:val="20"/>
          <w:szCs w:val="20"/>
        </w:rPr>
        <w:t>,</w:t>
      </w:r>
      <w:r w:rsidR="00877C6F" w:rsidRPr="00B93E71">
        <w:rPr>
          <w:rFonts w:ascii="Helvetica" w:hAnsi="Helvetica"/>
          <w:color w:val="000000" w:themeColor="text1"/>
          <w:sz w:val="20"/>
          <w:szCs w:val="20"/>
        </w:rPr>
        <w:t xml:space="preserve"> </w:t>
      </w:r>
      <w:r w:rsidR="00610379" w:rsidRPr="00B93E71">
        <w:rPr>
          <w:rFonts w:ascii="Helvetica" w:hAnsi="Helvetica"/>
          <w:color w:val="000000" w:themeColor="text1"/>
          <w:sz w:val="20"/>
          <w:szCs w:val="20"/>
        </w:rPr>
        <w:t>4</w:t>
      </w:r>
      <w:r w:rsidR="00632D70" w:rsidRPr="00B93E71">
        <w:rPr>
          <w:rFonts w:ascii="Helvetica" w:hAnsi="Helvetica"/>
          <w:color w:val="000000" w:themeColor="text1"/>
          <w:sz w:val="20"/>
          <w:szCs w:val="20"/>
        </w:rPr>
        <w:t>].</w:t>
      </w:r>
      <w:r w:rsidR="006F3B8C" w:rsidRPr="00B93E71">
        <w:rPr>
          <w:rFonts w:ascii="Helvetica" w:hAnsi="Helvetica"/>
          <w:color w:val="000000" w:themeColor="text1"/>
          <w:sz w:val="20"/>
          <w:szCs w:val="20"/>
        </w:rPr>
        <w:t xml:space="preserve"> </w:t>
      </w:r>
      <w:r w:rsidR="0011681C">
        <w:rPr>
          <w:rFonts w:ascii="Helvetica" w:hAnsi="Helvetica"/>
          <w:color w:val="000000" w:themeColor="text1"/>
          <w:sz w:val="20"/>
          <w:szCs w:val="20"/>
        </w:rPr>
        <w:t>These experimental results suggest that</w:t>
      </w:r>
      <w:r w:rsidR="006F3B8C" w:rsidRPr="00B93E71">
        <w:rPr>
          <w:rFonts w:ascii="Helvetica" w:hAnsi="Helvetica"/>
          <w:color w:val="000000" w:themeColor="text1"/>
          <w:sz w:val="20"/>
          <w:szCs w:val="20"/>
        </w:rPr>
        <w:t xml:space="preserve"> the mother compound of so-called “electron-doped” superconductor is not Mott insulator</w:t>
      </w:r>
      <w:r w:rsidR="003A5B6A" w:rsidRPr="00B93E71">
        <w:rPr>
          <w:rFonts w:ascii="Helvetica" w:hAnsi="Helvetica"/>
          <w:color w:val="000000" w:themeColor="text1"/>
          <w:sz w:val="20"/>
          <w:szCs w:val="20"/>
        </w:rPr>
        <w:t xml:space="preserve">, and </w:t>
      </w:r>
      <w:r w:rsidR="00FF3F13" w:rsidRPr="00B93E71">
        <w:rPr>
          <w:rFonts w:ascii="Helvetica" w:hAnsi="Helvetica"/>
          <w:color w:val="000000" w:themeColor="text1"/>
          <w:sz w:val="20"/>
          <w:szCs w:val="20"/>
        </w:rPr>
        <w:t xml:space="preserve">a </w:t>
      </w:r>
      <w:r w:rsidR="003A5B6A" w:rsidRPr="00B93E71">
        <w:rPr>
          <w:rFonts w:ascii="Helvetica" w:hAnsi="Helvetica"/>
          <w:color w:val="000000" w:themeColor="text1"/>
          <w:sz w:val="20"/>
          <w:szCs w:val="20"/>
        </w:rPr>
        <w:t>new way for the superconducting mechanism in cuprate oxides should be studied</w:t>
      </w:r>
      <w:r w:rsidR="006F3B8C" w:rsidRPr="00B93E71">
        <w:rPr>
          <w:rFonts w:ascii="Helvetica" w:hAnsi="Helvetica"/>
          <w:color w:val="000000" w:themeColor="text1"/>
          <w:sz w:val="20"/>
          <w:szCs w:val="20"/>
        </w:rPr>
        <w:t xml:space="preserve">. </w:t>
      </w:r>
      <w:r w:rsidR="00F709D2" w:rsidRPr="00D52E61">
        <w:rPr>
          <w:rFonts w:ascii="Helvetica" w:hAnsi="Helvetica"/>
          <w:color w:val="000000" w:themeColor="text1"/>
          <w:sz w:val="20"/>
          <w:szCs w:val="20"/>
        </w:rPr>
        <w:t xml:space="preserve">Subsequently, a mean field calculation of electronic structure </w:t>
      </w:r>
      <w:r w:rsidR="00D56692">
        <w:rPr>
          <w:rFonts w:ascii="Helvetica" w:hAnsi="Helvetica"/>
          <w:color w:val="000000" w:themeColor="text1"/>
          <w:sz w:val="20"/>
          <w:szCs w:val="20"/>
        </w:rPr>
        <w:t>reported</w:t>
      </w:r>
      <w:r w:rsidR="00F709D2" w:rsidRPr="00D52E61">
        <w:rPr>
          <w:rFonts w:ascii="Helvetica" w:hAnsi="Helvetica"/>
          <w:color w:val="000000" w:themeColor="text1"/>
          <w:sz w:val="20"/>
          <w:szCs w:val="20"/>
        </w:rPr>
        <w:t xml:space="preserve"> that the </w:t>
      </w:r>
      <w:r w:rsidR="00F709D2" w:rsidRPr="00D52E61">
        <w:rPr>
          <w:rFonts w:ascii="Helvetica" w:hAnsi="Helvetica"/>
          <w:i/>
          <w:color w:val="000000" w:themeColor="text1"/>
          <w:sz w:val="20"/>
          <w:szCs w:val="20"/>
        </w:rPr>
        <w:t>T</w:t>
      </w:r>
      <w:r w:rsidR="00F709D2" w:rsidRPr="00D52E61">
        <w:rPr>
          <w:rFonts w:ascii="Helvetica" w:hAnsi="Helvetica"/>
          <w:color w:val="000000" w:themeColor="text1"/>
          <w:sz w:val="20"/>
          <w:szCs w:val="20"/>
        </w:rPr>
        <w:t xml:space="preserve">’-system can have metallic character, while </w:t>
      </w:r>
      <w:r w:rsidR="00F709D2" w:rsidRPr="00D52E61">
        <w:rPr>
          <w:rFonts w:ascii="Helvetica" w:hAnsi="Helvetica"/>
          <w:i/>
          <w:color w:val="000000" w:themeColor="text1"/>
          <w:sz w:val="20"/>
          <w:szCs w:val="20"/>
        </w:rPr>
        <w:t>T</w:t>
      </w:r>
      <w:r w:rsidR="00F709D2" w:rsidRPr="00D52E61">
        <w:rPr>
          <w:rFonts w:ascii="Helvetica" w:hAnsi="Helvetica"/>
          <w:color w:val="000000" w:themeColor="text1"/>
          <w:sz w:val="20"/>
          <w:szCs w:val="20"/>
        </w:rPr>
        <w:t>-system is Mott insulator [</w:t>
      </w:r>
      <w:r w:rsidR="00F709D2">
        <w:rPr>
          <w:rFonts w:ascii="Helvetica" w:hAnsi="Helvetica"/>
          <w:color w:val="000000" w:themeColor="text1"/>
          <w:sz w:val="20"/>
          <w:szCs w:val="20"/>
        </w:rPr>
        <w:t>5</w:t>
      </w:r>
      <w:r w:rsidR="00F709D2" w:rsidRPr="00D52E61">
        <w:rPr>
          <w:rFonts w:ascii="Helvetica" w:hAnsi="Helvetica"/>
          <w:color w:val="000000" w:themeColor="text1"/>
          <w:sz w:val="20"/>
          <w:szCs w:val="20"/>
        </w:rPr>
        <w:t>]</w:t>
      </w:r>
      <w:r w:rsidR="00F709D2">
        <w:rPr>
          <w:rFonts w:ascii="Helvetica" w:hAnsi="Helvetica"/>
          <w:color w:val="000000" w:themeColor="text1"/>
          <w:sz w:val="20"/>
          <w:szCs w:val="20"/>
        </w:rPr>
        <w:t xml:space="preserve"> </w:t>
      </w:r>
      <w:r w:rsidR="006F3B8C" w:rsidRPr="00B93E71">
        <w:rPr>
          <w:rFonts w:ascii="Helvetica" w:hAnsi="Helvetica"/>
          <w:color w:val="000000" w:themeColor="text1"/>
          <w:sz w:val="20"/>
          <w:szCs w:val="20"/>
        </w:rPr>
        <w:t xml:space="preserve">Therefore, the determination of </w:t>
      </w:r>
      <w:r w:rsidR="00FF3F13" w:rsidRPr="00B93E71">
        <w:rPr>
          <w:rFonts w:ascii="Helvetica" w:hAnsi="Helvetica"/>
          <w:color w:val="000000" w:themeColor="text1"/>
          <w:sz w:val="20"/>
          <w:szCs w:val="20"/>
        </w:rPr>
        <w:t xml:space="preserve">genuine </w:t>
      </w:r>
      <w:r w:rsidR="006F3B8C" w:rsidRPr="00B93E71">
        <w:rPr>
          <w:rFonts w:ascii="Helvetica" w:hAnsi="Helvetica"/>
          <w:color w:val="000000" w:themeColor="text1"/>
          <w:sz w:val="20"/>
          <w:szCs w:val="20"/>
        </w:rPr>
        <w:t xml:space="preserve">ground state in </w:t>
      </w:r>
      <w:r w:rsidR="006F3B8C" w:rsidRPr="00B93E71">
        <w:rPr>
          <w:rFonts w:ascii="Helvetica" w:hAnsi="Helvetica"/>
          <w:i/>
          <w:color w:val="000000" w:themeColor="text1"/>
          <w:sz w:val="20"/>
          <w:szCs w:val="20"/>
        </w:rPr>
        <w:t>T’</w:t>
      </w:r>
      <w:r w:rsidR="006F3B8C" w:rsidRPr="00B93E71">
        <w:rPr>
          <w:rFonts w:ascii="Helvetica" w:hAnsi="Helvetica"/>
          <w:color w:val="000000" w:themeColor="text1"/>
          <w:sz w:val="20"/>
          <w:szCs w:val="20"/>
        </w:rPr>
        <w:t>-</w:t>
      </w:r>
      <w:r w:rsidR="006F3B8C" w:rsidRPr="00B93E71">
        <w:rPr>
          <w:rFonts w:ascii="Helvetica" w:hAnsi="Helvetica"/>
          <w:i/>
          <w:color w:val="000000" w:themeColor="text1"/>
          <w:sz w:val="20"/>
          <w:szCs w:val="20"/>
        </w:rPr>
        <w:t>R</w:t>
      </w:r>
      <w:r w:rsidR="006F3B8C" w:rsidRPr="00B93E71">
        <w:rPr>
          <w:rFonts w:ascii="Helvetica" w:hAnsi="Helvetica"/>
          <w:color w:val="000000" w:themeColor="text1"/>
          <w:sz w:val="20"/>
          <w:szCs w:val="20"/>
          <w:vertAlign w:val="subscript"/>
        </w:rPr>
        <w:t>2</w:t>
      </w:r>
      <w:r w:rsidR="006F3B8C" w:rsidRPr="00B93E71">
        <w:rPr>
          <w:rFonts w:ascii="Helvetica" w:hAnsi="Helvetica"/>
          <w:color w:val="000000" w:themeColor="text1"/>
          <w:sz w:val="20"/>
          <w:szCs w:val="20"/>
        </w:rPr>
        <w:t>CuO</w:t>
      </w:r>
      <w:r w:rsidR="006F3B8C" w:rsidRPr="00B93E71">
        <w:rPr>
          <w:rFonts w:ascii="Helvetica" w:hAnsi="Helvetica"/>
          <w:color w:val="000000" w:themeColor="text1"/>
          <w:sz w:val="20"/>
          <w:szCs w:val="20"/>
          <w:vertAlign w:val="subscript"/>
        </w:rPr>
        <w:t>4-y</w:t>
      </w:r>
      <w:r w:rsidR="006F3B8C" w:rsidRPr="00B93E71">
        <w:rPr>
          <w:rFonts w:ascii="Helvetica" w:hAnsi="Helvetica"/>
          <w:color w:val="000000" w:themeColor="text1"/>
          <w:sz w:val="20"/>
          <w:szCs w:val="20"/>
        </w:rPr>
        <w:t xml:space="preserve"> is now important issue in </w:t>
      </w:r>
      <w:r w:rsidR="00215947" w:rsidRPr="00B93E71">
        <w:rPr>
          <w:rFonts w:ascii="Helvetica" w:hAnsi="Helvetica"/>
          <w:color w:val="000000" w:themeColor="text1"/>
          <w:sz w:val="20"/>
          <w:szCs w:val="20"/>
        </w:rPr>
        <w:t>a</w:t>
      </w:r>
      <w:r w:rsidR="006F3B8C" w:rsidRPr="00B93E71">
        <w:rPr>
          <w:rFonts w:ascii="Helvetica" w:hAnsi="Helvetica"/>
          <w:color w:val="000000" w:themeColor="text1"/>
          <w:sz w:val="20"/>
          <w:szCs w:val="20"/>
        </w:rPr>
        <w:t xml:space="preserve"> research of high-</w:t>
      </w:r>
      <w:r w:rsidR="006F3B8C" w:rsidRPr="00B93E71">
        <w:rPr>
          <w:rFonts w:ascii="Helvetica" w:hAnsi="Helvetica"/>
          <w:i/>
          <w:color w:val="000000" w:themeColor="text1"/>
          <w:sz w:val="20"/>
          <w:szCs w:val="20"/>
        </w:rPr>
        <w:t>T</w:t>
      </w:r>
      <w:r w:rsidR="006F3B8C" w:rsidRPr="00B93E71">
        <w:rPr>
          <w:rFonts w:ascii="Helvetica" w:hAnsi="Helvetica"/>
          <w:color w:val="000000" w:themeColor="text1"/>
          <w:sz w:val="20"/>
          <w:szCs w:val="20"/>
          <w:vertAlign w:val="subscript"/>
        </w:rPr>
        <w:t>c</w:t>
      </w:r>
      <w:r w:rsidR="006F3B8C" w:rsidRPr="00B93E71">
        <w:rPr>
          <w:rFonts w:ascii="Helvetica" w:hAnsi="Helvetica"/>
          <w:color w:val="000000" w:themeColor="text1"/>
          <w:sz w:val="20"/>
          <w:szCs w:val="20"/>
        </w:rPr>
        <w:t xml:space="preserve"> superconductivity</w:t>
      </w:r>
      <w:r w:rsidR="00FD2317" w:rsidRPr="00B93E71">
        <w:rPr>
          <w:rFonts w:ascii="Helvetica" w:hAnsi="Helvetica"/>
          <w:color w:val="000000" w:themeColor="text1"/>
          <w:sz w:val="20"/>
          <w:szCs w:val="20"/>
        </w:rPr>
        <w:t>.</w:t>
      </w:r>
      <w:r w:rsidR="006F3B8C" w:rsidRPr="00B93E71">
        <w:rPr>
          <w:rFonts w:ascii="Helvetica" w:hAnsi="Helvetica"/>
          <w:color w:val="000000" w:themeColor="text1"/>
          <w:sz w:val="20"/>
          <w:szCs w:val="20"/>
        </w:rPr>
        <w:t xml:space="preserve"> </w:t>
      </w:r>
    </w:p>
    <w:p w14:paraId="3AC4EABF" w14:textId="25277C85" w:rsidR="003917EE" w:rsidRPr="00B93E71" w:rsidRDefault="00D04FEB" w:rsidP="00A64B94">
      <w:pPr>
        <w:spacing w:line="280" w:lineRule="exact"/>
        <w:rPr>
          <w:rFonts w:ascii="Helvetica" w:hAnsi="Helvetica"/>
          <w:color w:val="000000" w:themeColor="text1"/>
          <w:sz w:val="20"/>
          <w:szCs w:val="20"/>
        </w:rPr>
      </w:pPr>
      <w:r w:rsidRPr="00B93E71">
        <w:rPr>
          <w:rFonts w:ascii="Helvetica" w:hAnsi="Helvetica"/>
          <w:color w:val="000000" w:themeColor="text1"/>
          <w:sz w:val="20"/>
          <w:szCs w:val="20"/>
        </w:rPr>
        <w:t xml:space="preserve">  </w:t>
      </w:r>
      <w:r w:rsidR="00A64B94" w:rsidRPr="00B93E71">
        <w:rPr>
          <w:rFonts w:ascii="Helvetica" w:hAnsi="Helvetica"/>
          <w:color w:val="000000" w:themeColor="text1"/>
          <w:sz w:val="20"/>
          <w:szCs w:val="20"/>
        </w:rPr>
        <w:t>In the real compound, as-</w:t>
      </w:r>
      <w:r w:rsidR="00A64B94" w:rsidRPr="00B93E71">
        <w:rPr>
          <w:rFonts w:ascii="Helvetica" w:hAnsi="Helvetica"/>
          <w:noProof/>
          <w:color w:val="000000" w:themeColor="text1"/>
          <w:sz w:val="20"/>
          <w:szCs w:val="20"/>
        </w:rPr>
        <w:t>prepared</w:t>
      </w:r>
      <w:r w:rsidR="00A64B94" w:rsidRPr="00B93E71">
        <w:rPr>
          <w:rFonts w:ascii="Helvetica" w:hAnsi="Helvetica"/>
          <w:color w:val="000000" w:themeColor="text1"/>
          <w:sz w:val="20"/>
          <w:szCs w:val="20"/>
        </w:rPr>
        <w:t xml:space="preserve"> sample of </w:t>
      </w:r>
      <w:r w:rsidR="00A64B94" w:rsidRPr="00B93E71">
        <w:rPr>
          <w:rFonts w:ascii="Helvetica" w:hAnsi="Helvetica"/>
          <w:i/>
          <w:color w:val="000000" w:themeColor="text1"/>
          <w:sz w:val="20"/>
          <w:szCs w:val="20"/>
        </w:rPr>
        <w:t>T</w:t>
      </w:r>
      <w:r w:rsidR="00A64B94" w:rsidRPr="00B93E71">
        <w:rPr>
          <w:rFonts w:ascii="Helvetica" w:hAnsi="Helvetica"/>
          <w:color w:val="000000" w:themeColor="text1"/>
          <w:sz w:val="20"/>
          <w:szCs w:val="20"/>
        </w:rPr>
        <w:t>’-system is antiferromagnetic insulator in a wide Ce-doping range</w:t>
      </w:r>
      <w:r w:rsidR="00EB43FC" w:rsidRPr="00B93E71">
        <w:rPr>
          <w:rFonts w:ascii="Helvetica" w:hAnsi="Helvetica"/>
          <w:color w:val="000000" w:themeColor="text1"/>
          <w:sz w:val="20"/>
          <w:szCs w:val="20"/>
        </w:rPr>
        <w:t>.</w:t>
      </w:r>
      <w:r w:rsidR="0071190A" w:rsidRPr="00B93E71">
        <w:rPr>
          <w:rFonts w:ascii="Helvetica" w:hAnsi="Helvetica"/>
          <w:color w:val="000000" w:themeColor="text1"/>
          <w:sz w:val="20"/>
          <w:szCs w:val="20"/>
        </w:rPr>
        <w:t xml:space="preserve"> </w:t>
      </w:r>
      <w:r w:rsidR="00140A6D" w:rsidRPr="00B93E71">
        <w:rPr>
          <w:rFonts w:ascii="Helvetica" w:hAnsi="Helvetica"/>
          <w:color w:val="000000" w:themeColor="text1"/>
          <w:sz w:val="20"/>
          <w:szCs w:val="20"/>
        </w:rPr>
        <w:t>R</w:t>
      </w:r>
      <w:r w:rsidR="0071190A" w:rsidRPr="00B93E71">
        <w:rPr>
          <w:rFonts w:ascii="Helvetica" w:hAnsi="Helvetica"/>
          <w:color w:val="000000" w:themeColor="text1"/>
          <w:sz w:val="20"/>
          <w:szCs w:val="20"/>
        </w:rPr>
        <w:t>eduction annealing procedure is require</w:t>
      </w:r>
      <w:r w:rsidR="002A5106" w:rsidRPr="00B93E71">
        <w:rPr>
          <w:rFonts w:ascii="Helvetica" w:hAnsi="Helvetica"/>
          <w:color w:val="000000" w:themeColor="text1"/>
          <w:sz w:val="20"/>
          <w:szCs w:val="20"/>
        </w:rPr>
        <w:t xml:space="preserve">d for </w:t>
      </w:r>
      <w:r w:rsidR="00215947" w:rsidRPr="00B93E71">
        <w:rPr>
          <w:rFonts w:ascii="Helvetica" w:hAnsi="Helvetica"/>
          <w:color w:val="000000" w:themeColor="text1"/>
          <w:sz w:val="20"/>
          <w:szCs w:val="20"/>
        </w:rPr>
        <w:t xml:space="preserve">the </w:t>
      </w:r>
      <w:r w:rsidR="00EB43FC" w:rsidRPr="00B93E71">
        <w:rPr>
          <w:rFonts w:ascii="Helvetica" w:hAnsi="Helvetica"/>
          <w:color w:val="000000" w:themeColor="text1"/>
          <w:sz w:val="20"/>
          <w:szCs w:val="20"/>
        </w:rPr>
        <w:t xml:space="preserve">suppression of AF order and </w:t>
      </w:r>
      <w:r w:rsidR="002A5106" w:rsidRPr="00B93E71">
        <w:rPr>
          <w:rFonts w:ascii="Helvetica" w:hAnsi="Helvetica"/>
          <w:color w:val="000000" w:themeColor="text1"/>
          <w:sz w:val="20"/>
          <w:szCs w:val="20"/>
        </w:rPr>
        <w:t>the emergence of superconduct</w:t>
      </w:r>
      <w:r w:rsidR="0071190A" w:rsidRPr="00B93E71">
        <w:rPr>
          <w:rFonts w:ascii="Helvetica" w:hAnsi="Helvetica"/>
          <w:color w:val="000000" w:themeColor="text1"/>
          <w:sz w:val="20"/>
          <w:szCs w:val="20"/>
        </w:rPr>
        <w:t>ivity</w:t>
      </w:r>
      <w:r w:rsidRPr="00B93E71">
        <w:rPr>
          <w:rFonts w:ascii="Helvetica" w:hAnsi="Helvetica"/>
          <w:color w:val="000000" w:themeColor="text1"/>
          <w:sz w:val="20"/>
          <w:szCs w:val="20"/>
        </w:rPr>
        <w:t xml:space="preserve">. </w:t>
      </w:r>
      <w:r w:rsidR="00764326" w:rsidRPr="00B93E71">
        <w:rPr>
          <w:rFonts w:ascii="Helvetica" w:hAnsi="Helvetica"/>
          <w:color w:val="000000" w:themeColor="text1"/>
          <w:sz w:val="20"/>
          <w:szCs w:val="20"/>
        </w:rPr>
        <w:t xml:space="preserve">It was reported that the superconducting phase can </w:t>
      </w:r>
      <w:r w:rsidR="00EB43FC" w:rsidRPr="00B93E71">
        <w:rPr>
          <w:rFonts w:ascii="Helvetica" w:hAnsi="Helvetica"/>
          <w:color w:val="000000" w:themeColor="text1"/>
          <w:sz w:val="20"/>
          <w:szCs w:val="20"/>
        </w:rPr>
        <w:t>expand</w:t>
      </w:r>
      <w:r w:rsidR="00764326" w:rsidRPr="00B93E71">
        <w:rPr>
          <w:rFonts w:ascii="Helvetica" w:hAnsi="Helvetica"/>
          <w:color w:val="000000" w:themeColor="text1"/>
          <w:sz w:val="20"/>
          <w:szCs w:val="20"/>
        </w:rPr>
        <w:t xml:space="preserve"> toward </w:t>
      </w:r>
      <w:r w:rsidR="00710648" w:rsidRPr="00B93E71">
        <w:rPr>
          <w:rFonts w:ascii="Helvetica" w:hAnsi="Helvetica"/>
          <w:color w:val="000000" w:themeColor="text1"/>
          <w:sz w:val="20"/>
          <w:szCs w:val="20"/>
        </w:rPr>
        <w:t xml:space="preserve">the </w:t>
      </w:r>
      <w:r w:rsidR="00764326" w:rsidRPr="00B93E71">
        <w:rPr>
          <w:rFonts w:ascii="Helvetica" w:hAnsi="Helvetica"/>
          <w:color w:val="000000" w:themeColor="text1"/>
          <w:sz w:val="20"/>
          <w:szCs w:val="20"/>
        </w:rPr>
        <w:t>zero-doping by a moderate annealing</w:t>
      </w:r>
      <w:r w:rsidR="002F0594" w:rsidRPr="00B93E71">
        <w:rPr>
          <w:rFonts w:ascii="Helvetica" w:hAnsi="Helvetica"/>
          <w:color w:val="000000" w:themeColor="text1"/>
          <w:sz w:val="20"/>
          <w:szCs w:val="20"/>
        </w:rPr>
        <w:t xml:space="preserve"> </w:t>
      </w:r>
      <w:r w:rsidR="00542678" w:rsidRPr="00B93E71">
        <w:rPr>
          <w:rFonts w:ascii="Helvetica" w:hAnsi="Helvetica"/>
          <w:color w:val="000000" w:themeColor="text1"/>
          <w:sz w:val="20"/>
          <w:szCs w:val="20"/>
        </w:rPr>
        <w:t>[</w:t>
      </w:r>
      <w:r w:rsidR="00F709D2">
        <w:rPr>
          <w:rFonts w:ascii="Helvetica" w:hAnsi="Helvetica"/>
          <w:color w:val="000000" w:themeColor="text1"/>
          <w:sz w:val="20"/>
          <w:szCs w:val="20"/>
        </w:rPr>
        <w:t>6</w:t>
      </w:r>
      <w:r w:rsidR="00542678" w:rsidRPr="00B93E71">
        <w:rPr>
          <w:rFonts w:ascii="Helvetica" w:hAnsi="Helvetica"/>
          <w:color w:val="000000" w:themeColor="text1"/>
          <w:sz w:val="20"/>
          <w:szCs w:val="20"/>
        </w:rPr>
        <w:t>]</w:t>
      </w:r>
      <w:r w:rsidR="002F0594" w:rsidRPr="00B93E71">
        <w:rPr>
          <w:rFonts w:ascii="Helvetica" w:hAnsi="Helvetica"/>
          <w:color w:val="000000" w:themeColor="text1"/>
          <w:sz w:val="20"/>
          <w:szCs w:val="20"/>
        </w:rPr>
        <w:t xml:space="preserve">, </w:t>
      </w:r>
      <w:r w:rsidR="004F197F" w:rsidRPr="00B93E71">
        <w:rPr>
          <w:rFonts w:ascii="Helvetica" w:hAnsi="Helvetica"/>
          <w:color w:val="000000" w:themeColor="text1"/>
          <w:sz w:val="20"/>
          <w:szCs w:val="20"/>
        </w:rPr>
        <w:t xml:space="preserve">which is </w:t>
      </w:r>
      <w:r w:rsidR="00764326" w:rsidRPr="00B93E71">
        <w:rPr>
          <w:rFonts w:ascii="Helvetica" w:hAnsi="Helvetica"/>
          <w:color w:val="000000" w:themeColor="text1"/>
          <w:sz w:val="20"/>
          <w:szCs w:val="20"/>
        </w:rPr>
        <w:t xml:space="preserve">consistent with the </w:t>
      </w:r>
      <w:r w:rsidR="0094154D" w:rsidRPr="00B93E71">
        <w:rPr>
          <w:rFonts w:ascii="Helvetica" w:hAnsi="Helvetica"/>
          <w:color w:val="000000" w:themeColor="text1"/>
          <w:sz w:val="20"/>
          <w:szCs w:val="20"/>
        </w:rPr>
        <w:t>emergence</w:t>
      </w:r>
      <w:r w:rsidR="00764326" w:rsidRPr="00B93E71">
        <w:rPr>
          <w:rFonts w:ascii="Helvetica" w:hAnsi="Helvetica"/>
          <w:color w:val="000000" w:themeColor="text1"/>
          <w:sz w:val="20"/>
          <w:szCs w:val="20"/>
        </w:rPr>
        <w:t xml:space="preserve"> of undoped superconductivity</w:t>
      </w:r>
      <w:r w:rsidR="00A56763">
        <w:rPr>
          <w:rFonts w:ascii="Helvetica" w:hAnsi="Helvetica"/>
          <w:color w:val="000000" w:themeColor="text1"/>
          <w:sz w:val="20"/>
          <w:szCs w:val="20"/>
        </w:rPr>
        <w:t xml:space="preserve"> after adequate annealing</w:t>
      </w:r>
      <w:r w:rsidR="00764326" w:rsidRPr="00B93E71">
        <w:rPr>
          <w:rFonts w:ascii="Helvetica" w:hAnsi="Helvetica"/>
          <w:color w:val="000000" w:themeColor="text1"/>
          <w:sz w:val="20"/>
          <w:szCs w:val="20"/>
        </w:rPr>
        <w:t>.</w:t>
      </w:r>
      <w:r w:rsidR="00AB36CB" w:rsidRPr="00B93E71">
        <w:rPr>
          <w:rFonts w:ascii="Helvetica" w:hAnsi="Helvetica"/>
          <w:color w:val="000000" w:themeColor="text1"/>
          <w:sz w:val="20"/>
          <w:szCs w:val="20"/>
        </w:rPr>
        <w:t xml:space="preserve"> </w:t>
      </w:r>
      <w:r w:rsidR="00C0538E" w:rsidRPr="00B93E71">
        <w:rPr>
          <w:rFonts w:ascii="Helvetica" w:hAnsi="Helvetica"/>
          <w:color w:val="000000" w:themeColor="text1"/>
          <w:sz w:val="20"/>
          <w:szCs w:val="20"/>
        </w:rPr>
        <w:t xml:space="preserve">Therefore, the </w:t>
      </w:r>
      <w:r w:rsidR="006729A8">
        <w:rPr>
          <w:rFonts w:ascii="Helvetica" w:hAnsi="Helvetica"/>
          <w:color w:val="000000" w:themeColor="text1"/>
          <w:sz w:val="20"/>
          <w:szCs w:val="20"/>
        </w:rPr>
        <w:t xml:space="preserve">role of </w:t>
      </w:r>
      <w:bookmarkStart w:id="2" w:name="_GoBack"/>
      <w:bookmarkEnd w:id="2"/>
      <w:r w:rsidR="001B3F16">
        <w:rPr>
          <w:rFonts w:ascii="Helvetica" w:hAnsi="Helvetica"/>
          <w:color w:val="000000" w:themeColor="text1"/>
          <w:sz w:val="20"/>
          <w:szCs w:val="20"/>
        </w:rPr>
        <w:t>annealing</w:t>
      </w:r>
      <w:r w:rsidR="00C0538E" w:rsidRPr="00B93E71">
        <w:rPr>
          <w:rFonts w:ascii="Helvetica" w:hAnsi="Helvetica"/>
          <w:color w:val="000000" w:themeColor="text1"/>
          <w:sz w:val="20"/>
          <w:szCs w:val="20"/>
        </w:rPr>
        <w:t xml:space="preserve"> is </w:t>
      </w:r>
      <w:r w:rsidR="00AE4E4E" w:rsidRPr="00B93E71">
        <w:rPr>
          <w:rFonts w:ascii="Helvetica" w:hAnsi="Helvetica"/>
          <w:color w:val="000000" w:themeColor="text1"/>
          <w:sz w:val="20"/>
          <w:szCs w:val="20"/>
        </w:rPr>
        <w:t xml:space="preserve">a </w:t>
      </w:r>
      <w:r w:rsidR="00C0538E" w:rsidRPr="00B93E71">
        <w:rPr>
          <w:rFonts w:ascii="Helvetica" w:hAnsi="Helvetica"/>
          <w:color w:val="000000" w:themeColor="text1"/>
          <w:sz w:val="20"/>
          <w:szCs w:val="20"/>
        </w:rPr>
        <w:t xml:space="preserve">key to understand </w:t>
      </w:r>
      <w:r w:rsidR="00024AD3" w:rsidRPr="00B93E71">
        <w:rPr>
          <w:rFonts w:ascii="Helvetica" w:hAnsi="Helvetica"/>
          <w:color w:val="000000" w:themeColor="text1"/>
          <w:sz w:val="20"/>
          <w:szCs w:val="20"/>
        </w:rPr>
        <w:t>the inherent nature of undoped CuO</w:t>
      </w:r>
      <w:r w:rsidR="00024AD3" w:rsidRPr="00B93E71">
        <w:rPr>
          <w:rFonts w:ascii="Helvetica" w:hAnsi="Helvetica"/>
          <w:color w:val="000000" w:themeColor="text1"/>
          <w:sz w:val="20"/>
          <w:szCs w:val="20"/>
          <w:vertAlign w:val="subscript"/>
        </w:rPr>
        <w:t>2</w:t>
      </w:r>
      <w:r w:rsidR="00024AD3" w:rsidRPr="00B93E71">
        <w:rPr>
          <w:rFonts w:ascii="Helvetica" w:hAnsi="Helvetica"/>
          <w:color w:val="000000" w:themeColor="text1"/>
          <w:sz w:val="20"/>
          <w:szCs w:val="20"/>
        </w:rPr>
        <w:t xml:space="preserve"> plane as well as the mechanism of superconductivity in the </w:t>
      </w:r>
      <w:r w:rsidR="00024AD3" w:rsidRPr="00B93E71">
        <w:rPr>
          <w:rFonts w:ascii="Helvetica" w:hAnsi="Helvetica"/>
          <w:i/>
          <w:color w:val="000000" w:themeColor="text1"/>
          <w:sz w:val="20"/>
          <w:szCs w:val="20"/>
        </w:rPr>
        <w:t>T</w:t>
      </w:r>
      <w:r w:rsidR="00024AD3" w:rsidRPr="00B93E71">
        <w:rPr>
          <w:rFonts w:ascii="Helvetica" w:hAnsi="Helvetica"/>
          <w:color w:val="000000" w:themeColor="text1"/>
          <w:sz w:val="20"/>
          <w:szCs w:val="20"/>
        </w:rPr>
        <w:t xml:space="preserve">’-phase. </w:t>
      </w:r>
    </w:p>
    <w:p w14:paraId="3789E32D" w14:textId="032B4C5A" w:rsidR="003A7394" w:rsidRPr="00B93E71" w:rsidRDefault="003917EE" w:rsidP="003917EE">
      <w:pPr>
        <w:spacing w:line="280" w:lineRule="exact"/>
        <w:rPr>
          <w:rFonts w:ascii="Helvetica" w:hAnsi="Helvetica" w:cs="CMR12"/>
          <w:color w:val="000000" w:themeColor="text1"/>
          <w:kern w:val="0"/>
          <w:sz w:val="20"/>
          <w:szCs w:val="20"/>
        </w:rPr>
      </w:pPr>
      <w:r w:rsidRPr="00B93E71">
        <w:rPr>
          <w:rFonts w:ascii="Helvetica" w:hAnsi="Helvetica"/>
          <w:color w:val="000000" w:themeColor="text1"/>
          <w:sz w:val="20"/>
          <w:szCs w:val="20"/>
        </w:rPr>
        <w:t xml:space="preserve">  </w:t>
      </w:r>
      <w:r w:rsidR="0055581A" w:rsidRPr="00B93E71">
        <w:rPr>
          <w:rFonts w:ascii="Helvetica" w:hAnsi="Helvetica"/>
          <w:color w:val="000000" w:themeColor="text1"/>
          <w:sz w:val="20"/>
          <w:szCs w:val="20"/>
        </w:rPr>
        <w:t xml:space="preserve">The stoichiometric </w:t>
      </w:r>
      <w:r w:rsidR="0055581A" w:rsidRPr="00B93E71">
        <w:rPr>
          <w:rFonts w:ascii="Helvetica" w:hAnsi="Helvetica"/>
          <w:i/>
          <w:color w:val="000000" w:themeColor="text1"/>
          <w:sz w:val="20"/>
          <w:szCs w:val="20"/>
        </w:rPr>
        <w:t>T’</w:t>
      </w:r>
      <w:r w:rsidR="0055581A" w:rsidRPr="00B93E71">
        <w:rPr>
          <w:rFonts w:ascii="Helvetica" w:hAnsi="Helvetica"/>
          <w:color w:val="000000" w:themeColor="text1"/>
          <w:sz w:val="20"/>
          <w:szCs w:val="20"/>
        </w:rPr>
        <w:t xml:space="preserve">-structure is characterized by the absence of apical oxygen above and below Cu sites, which is contrast to the </w:t>
      </w:r>
      <w:r w:rsidR="0055581A" w:rsidRPr="00B93E71">
        <w:rPr>
          <w:rFonts w:ascii="Helvetica" w:hAnsi="Helvetica"/>
          <w:i/>
          <w:color w:val="000000" w:themeColor="text1"/>
          <w:sz w:val="20"/>
          <w:szCs w:val="20"/>
        </w:rPr>
        <w:t>T</w:t>
      </w:r>
      <w:r w:rsidR="0055581A" w:rsidRPr="00B93E71">
        <w:rPr>
          <w:rFonts w:ascii="Helvetica" w:hAnsi="Helvetica"/>
          <w:color w:val="000000" w:themeColor="text1"/>
          <w:sz w:val="20"/>
          <w:szCs w:val="20"/>
        </w:rPr>
        <w:t>-structured La</w:t>
      </w:r>
      <w:r w:rsidR="0055581A" w:rsidRPr="00B93E71">
        <w:rPr>
          <w:rFonts w:ascii="Helvetica" w:hAnsi="Helvetica"/>
          <w:color w:val="000000" w:themeColor="text1"/>
          <w:sz w:val="20"/>
          <w:szCs w:val="20"/>
          <w:vertAlign w:val="subscript"/>
        </w:rPr>
        <w:t>2</w:t>
      </w:r>
      <w:r w:rsidR="0055581A" w:rsidRPr="00B93E71">
        <w:rPr>
          <w:rFonts w:ascii="Helvetica" w:hAnsi="Helvetica"/>
          <w:color w:val="000000" w:themeColor="text1"/>
          <w:sz w:val="20"/>
          <w:szCs w:val="20"/>
        </w:rPr>
        <w:t>CuO</w:t>
      </w:r>
      <w:r w:rsidR="0055581A" w:rsidRPr="00B93E71">
        <w:rPr>
          <w:rFonts w:ascii="Helvetica" w:hAnsi="Helvetica"/>
          <w:color w:val="000000" w:themeColor="text1"/>
          <w:sz w:val="20"/>
          <w:szCs w:val="20"/>
          <w:vertAlign w:val="subscript"/>
        </w:rPr>
        <w:t>4</w:t>
      </w:r>
      <w:r w:rsidR="0055581A" w:rsidRPr="00B93E71">
        <w:rPr>
          <w:rFonts w:ascii="Helvetica" w:hAnsi="Helvetica"/>
          <w:color w:val="000000" w:themeColor="text1"/>
          <w:sz w:val="20"/>
          <w:szCs w:val="20"/>
        </w:rPr>
        <w:t xml:space="preserve"> where the Cu ion is surrounded by 6 oxygen ions. </w:t>
      </w:r>
      <w:r w:rsidR="008B01A3" w:rsidRPr="00B93E71">
        <w:rPr>
          <w:rFonts w:ascii="Helvetica" w:hAnsi="Helvetica" w:cs="CMR12"/>
          <w:color w:val="000000" w:themeColor="text1"/>
          <w:kern w:val="0"/>
          <w:sz w:val="20"/>
          <w:szCs w:val="20"/>
        </w:rPr>
        <w:t>There are a couple models for the structural change induced by annealing</w:t>
      </w:r>
      <w:r w:rsidR="00284309" w:rsidRPr="00B93E71">
        <w:rPr>
          <w:rFonts w:ascii="Helvetica" w:hAnsi="Helvetica" w:cs="CMR12"/>
          <w:color w:val="000000" w:themeColor="text1"/>
          <w:kern w:val="0"/>
          <w:sz w:val="20"/>
          <w:szCs w:val="20"/>
        </w:rPr>
        <w:t xml:space="preserve">. </w:t>
      </w:r>
      <w:r w:rsidR="003C5BD5" w:rsidRPr="00B93E71">
        <w:rPr>
          <w:rFonts w:ascii="Helvetica" w:hAnsi="Helvetica" w:cs="CMR12"/>
          <w:color w:val="000000" w:themeColor="text1"/>
          <w:kern w:val="0"/>
          <w:sz w:val="20"/>
          <w:szCs w:val="20"/>
        </w:rPr>
        <w:t xml:space="preserve">Schultz and co-workers </w:t>
      </w:r>
      <w:r w:rsidR="00877719" w:rsidRPr="00B93E71">
        <w:rPr>
          <w:rFonts w:ascii="Helvetica" w:hAnsi="Helvetica" w:cs="CMR12"/>
          <w:color w:val="000000" w:themeColor="text1"/>
          <w:kern w:val="0"/>
          <w:sz w:val="20"/>
          <w:szCs w:val="20"/>
        </w:rPr>
        <w:t xml:space="preserve">first </w:t>
      </w:r>
      <w:r w:rsidR="003C5BD5" w:rsidRPr="00B93E71">
        <w:rPr>
          <w:rFonts w:ascii="Helvetica" w:hAnsi="Helvetica" w:cs="CMR12"/>
          <w:color w:val="000000" w:themeColor="text1"/>
          <w:kern w:val="0"/>
          <w:sz w:val="20"/>
          <w:szCs w:val="20"/>
        </w:rPr>
        <w:t xml:space="preserve">refined the crystal structure with the assumption of existence of apical oxygen. They reported the </w:t>
      </w:r>
      <w:r w:rsidR="004D6263" w:rsidRPr="00B93E71">
        <w:rPr>
          <w:rFonts w:ascii="Helvetica" w:hAnsi="Helvetica" w:cs="CMR12"/>
          <w:color w:val="000000" w:themeColor="text1"/>
          <w:kern w:val="0"/>
          <w:sz w:val="20"/>
          <w:szCs w:val="20"/>
        </w:rPr>
        <w:t xml:space="preserve">relatively </w:t>
      </w:r>
      <w:r w:rsidR="00D65FC1" w:rsidRPr="00B93E71">
        <w:rPr>
          <w:rFonts w:ascii="Helvetica" w:hAnsi="Helvetica" w:cs="CMR12"/>
          <w:color w:val="000000" w:themeColor="text1"/>
          <w:kern w:val="0"/>
          <w:sz w:val="20"/>
          <w:szCs w:val="20"/>
        </w:rPr>
        <w:t>small</w:t>
      </w:r>
      <w:r w:rsidR="003C5BD5" w:rsidRPr="00B93E71">
        <w:rPr>
          <w:rFonts w:ascii="Helvetica" w:hAnsi="Helvetica" w:cs="CMR12"/>
          <w:color w:val="000000" w:themeColor="text1"/>
          <w:kern w:val="0"/>
          <w:sz w:val="20"/>
          <w:szCs w:val="20"/>
        </w:rPr>
        <w:t xml:space="preserve"> occupancy rate of the apical oxygen site in the reduced sample</w:t>
      </w:r>
      <w:r w:rsidR="003B2409" w:rsidRPr="00B93E71">
        <w:rPr>
          <w:rFonts w:ascii="Helvetica" w:hAnsi="Helvetica" w:cs="CMR12"/>
          <w:color w:val="000000" w:themeColor="text1"/>
          <w:kern w:val="0"/>
          <w:sz w:val="20"/>
          <w:szCs w:val="20"/>
        </w:rPr>
        <w:t xml:space="preserve">, suggesting the realization of ideal </w:t>
      </w:r>
      <w:r w:rsidR="003B2409" w:rsidRPr="00B93E71">
        <w:rPr>
          <w:rFonts w:ascii="Helvetica" w:hAnsi="Helvetica" w:cs="CMR12"/>
          <w:i/>
          <w:color w:val="000000" w:themeColor="text1"/>
          <w:kern w:val="0"/>
          <w:sz w:val="20"/>
          <w:szCs w:val="20"/>
        </w:rPr>
        <w:t>T</w:t>
      </w:r>
      <w:r w:rsidR="003B2409" w:rsidRPr="00B93E71">
        <w:rPr>
          <w:rFonts w:ascii="Helvetica" w:hAnsi="Helvetica" w:cs="CMR12"/>
          <w:color w:val="000000" w:themeColor="text1"/>
          <w:kern w:val="0"/>
          <w:sz w:val="20"/>
          <w:szCs w:val="20"/>
        </w:rPr>
        <w:t>’-phase with removing apical oxygens</w:t>
      </w:r>
      <w:r w:rsidR="003C5BD5" w:rsidRPr="00B93E71">
        <w:rPr>
          <w:rFonts w:ascii="Helvetica" w:hAnsi="Helvetica" w:cs="CMR12"/>
          <w:color w:val="000000" w:themeColor="text1"/>
          <w:kern w:val="0"/>
          <w:sz w:val="20"/>
          <w:szCs w:val="20"/>
        </w:rPr>
        <w:t xml:space="preserve"> </w:t>
      </w:r>
      <w:r w:rsidR="00DA6F64" w:rsidRPr="00B93E71">
        <w:rPr>
          <w:rFonts w:ascii="Helvetica" w:hAnsi="Helvetica"/>
          <w:color w:val="000000" w:themeColor="text1"/>
          <w:sz w:val="20"/>
          <w:szCs w:val="20"/>
        </w:rPr>
        <w:t>[</w:t>
      </w:r>
      <w:r w:rsidR="00F709D2">
        <w:rPr>
          <w:rFonts w:ascii="Helvetica" w:hAnsi="Helvetica"/>
          <w:color w:val="000000" w:themeColor="text1"/>
          <w:sz w:val="20"/>
          <w:szCs w:val="20"/>
        </w:rPr>
        <w:t>7</w:t>
      </w:r>
      <w:r w:rsidR="00DA6F64" w:rsidRPr="00B93E71">
        <w:rPr>
          <w:rFonts w:ascii="Helvetica" w:hAnsi="Helvetica"/>
          <w:color w:val="000000" w:themeColor="text1"/>
          <w:sz w:val="20"/>
          <w:szCs w:val="20"/>
        </w:rPr>
        <w:t>]</w:t>
      </w:r>
      <w:r w:rsidR="003C5BD5" w:rsidRPr="00B93E71">
        <w:rPr>
          <w:rFonts w:ascii="Helvetica" w:hAnsi="Helvetica" w:cs="CMR12"/>
          <w:color w:val="000000" w:themeColor="text1"/>
          <w:kern w:val="0"/>
          <w:sz w:val="20"/>
          <w:szCs w:val="20"/>
        </w:rPr>
        <w:t>. This result</w:t>
      </w:r>
      <w:r w:rsidR="00B93801" w:rsidRPr="00B93E71">
        <w:rPr>
          <w:rFonts w:ascii="Helvetica" w:hAnsi="Helvetica" w:cs="CMR12"/>
          <w:color w:val="000000" w:themeColor="text1"/>
          <w:kern w:val="0"/>
          <w:sz w:val="20"/>
          <w:szCs w:val="20"/>
        </w:rPr>
        <w:t xml:space="preserve"> </w:t>
      </w:r>
      <w:r w:rsidR="003C5BD5" w:rsidRPr="00B93E71">
        <w:rPr>
          <w:rFonts w:ascii="Helvetica" w:hAnsi="Helvetica" w:cs="CMR12"/>
          <w:color w:val="000000" w:themeColor="text1"/>
          <w:kern w:val="0"/>
          <w:sz w:val="20"/>
          <w:szCs w:val="20"/>
        </w:rPr>
        <w:t xml:space="preserve">was </w:t>
      </w:r>
      <w:bookmarkStart w:id="3" w:name="OLE_LINK6"/>
      <w:bookmarkStart w:id="4" w:name="OLE_LINK7"/>
      <w:r w:rsidR="003C5BD5" w:rsidRPr="00B93E71">
        <w:rPr>
          <w:rFonts w:ascii="Helvetica" w:hAnsi="Helvetica" w:cs="CMR12"/>
          <w:color w:val="000000" w:themeColor="text1"/>
          <w:kern w:val="0"/>
          <w:sz w:val="20"/>
          <w:szCs w:val="20"/>
        </w:rPr>
        <w:t xml:space="preserve">referred </w:t>
      </w:r>
      <w:bookmarkEnd w:id="3"/>
      <w:bookmarkEnd w:id="4"/>
      <w:r w:rsidR="003C5BD5" w:rsidRPr="00B93E71">
        <w:rPr>
          <w:rFonts w:ascii="Helvetica" w:hAnsi="Helvetica" w:cs="CMR12"/>
          <w:color w:val="000000" w:themeColor="text1"/>
          <w:kern w:val="0"/>
          <w:sz w:val="20"/>
          <w:szCs w:val="20"/>
        </w:rPr>
        <w:t>in connection with the role of annealing for the emergence of superconductivity for a long time. In 2007, based on a fact that the finite secondary phase (</w:t>
      </w:r>
      <w:r w:rsidR="003C5BD5" w:rsidRPr="00B93E71">
        <w:rPr>
          <w:rFonts w:ascii="Helvetica" w:hAnsi="Helvetica" w:cs="CMR12"/>
          <w:i/>
          <w:color w:val="000000" w:themeColor="text1"/>
          <w:kern w:val="0"/>
          <w:sz w:val="20"/>
          <w:szCs w:val="20"/>
        </w:rPr>
        <w:t>R</w:t>
      </w:r>
      <w:r w:rsidR="003C5BD5" w:rsidRPr="00B93E71">
        <w:rPr>
          <w:rFonts w:ascii="Helvetica" w:hAnsi="Helvetica" w:cs="CMR12"/>
          <w:color w:val="000000" w:themeColor="text1"/>
          <w:kern w:val="0"/>
          <w:sz w:val="20"/>
          <w:szCs w:val="20"/>
          <w:vertAlign w:val="subscript"/>
        </w:rPr>
        <w:t>2</w:t>
      </w:r>
      <w:r w:rsidR="003C5BD5" w:rsidRPr="00B93E71">
        <w:rPr>
          <w:rFonts w:ascii="Helvetica" w:hAnsi="Helvetica" w:cs="CMR12"/>
          <w:color w:val="000000" w:themeColor="text1"/>
          <w:kern w:val="0"/>
          <w:sz w:val="20"/>
          <w:szCs w:val="20"/>
        </w:rPr>
        <w:t>O</w:t>
      </w:r>
      <w:r w:rsidR="003C5BD5" w:rsidRPr="00B93E71">
        <w:rPr>
          <w:rFonts w:ascii="Helvetica" w:hAnsi="Helvetica" w:cs="CMR12"/>
          <w:color w:val="000000" w:themeColor="text1"/>
          <w:kern w:val="0"/>
          <w:sz w:val="20"/>
          <w:szCs w:val="20"/>
          <w:vertAlign w:val="subscript"/>
        </w:rPr>
        <w:t>3</w:t>
      </w:r>
      <w:r w:rsidR="003C5BD5" w:rsidRPr="00B93E71">
        <w:rPr>
          <w:rFonts w:ascii="Helvetica" w:hAnsi="Helvetica" w:cs="CMR12"/>
          <w:color w:val="000000" w:themeColor="text1"/>
          <w:kern w:val="0"/>
          <w:sz w:val="20"/>
          <w:szCs w:val="20"/>
        </w:rPr>
        <w:t xml:space="preserve">) appears after the annealing, Kang and co-workers proposed a defect-repair model </w:t>
      </w:r>
      <w:r w:rsidR="00B5529B" w:rsidRPr="00B93E71">
        <w:rPr>
          <w:rFonts w:ascii="Helvetica" w:hAnsi="Helvetica"/>
          <w:color w:val="000000" w:themeColor="text1"/>
          <w:sz w:val="20"/>
          <w:szCs w:val="20"/>
        </w:rPr>
        <w:t>[</w:t>
      </w:r>
      <w:r w:rsidR="00F709D2">
        <w:rPr>
          <w:rFonts w:ascii="Helvetica" w:hAnsi="Helvetica"/>
          <w:color w:val="000000" w:themeColor="text1"/>
          <w:sz w:val="20"/>
          <w:szCs w:val="20"/>
        </w:rPr>
        <w:t>8</w:t>
      </w:r>
      <w:r w:rsidR="00B5529B" w:rsidRPr="00B93E71">
        <w:rPr>
          <w:rFonts w:ascii="Helvetica" w:hAnsi="Helvetica"/>
          <w:color w:val="000000" w:themeColor="text1"/>
          <w:sz w:val="20"/>
          <w:szCs w:val="20"/>
        </w:rPr>
        <w:t>]</w:t>
      </w:r>
      <w:r w:rsidR="003C5BD5" w:rsidRPr="00B93E71">
        <w:rPr>
          <w:rFonts w:ascii="Helvetica" w:hAnsi="Helvetica" w:cs="CMR12"/>
          <w:color w:val="000000" w:themeColor="text1"/>
          <w:kern w:val="0"/>
          <w:sz w:val="20"/>
          <w:szCs w:val="20"/>
        </w:rPr>
        <w:t>. In this model, defect of Cu in the as-</w:t>
      </w:r>
      <w:bookmarkStart w:id="5" w:name="OLE_LINK10"/>
      <w:bookmarkStart w:id="6" w:name="OLE_LINK11"/>
      <w:r w:rsidR="003C5BD5" w:rsidRPr="00B93E71">
        <w:rPr>
          <w:rFonts w:ascii="Helvetica" w:hAnsi="Helvetica"/>
          <w:noProof/>
          <w:color w:val="000000" w:themeColor="text1"/>
          <w:sz w:val="20"/>
          <w:szCs w:val="20"/>
        </w:rPr>
        <w:t>prepared</w:t>
      </w:r>
      <w:r w:rsidR="003C5BD5" w:rsidRPr="00B93E71">
        <w:rPr>
          <w:rFonts w:ascii="Helvetica" w:hAnsi="Helvetica" w:cs="CMR12"/>
          <w:color w:val="000000" w:themeColor="text1"/>
          <w:kern w:val="0"/>
          <w:sz w:val="20"/>
          <w:szCs w:val="20"/>
        </w:rPr>
        <w:t xml:space="preserve"> </w:t>
      </w:r>
      <w:bookmarkEnd w:id="5"/>
      <w:bookmarkEnd w:id="6"/>
      <w:r w:rsidR="003C5BD5" w:rsidRPr="00B93E71">
        <w:rPr>
          <w:rFonts w:ascii="Helvetica" w:hAnsi="Helvetica" w:cs="CMR12"/>
          <w:color w:val="000000" w:themeColor="text1"/>
          <w:kern w:val="0"/>
          <w:sz w:val="20"/>
          <w:szCs w:val="20"/>
        </w:rPr>
        <w:t>sample can be removed through a reconstruction of CuO</w:t>
      </w:r>
      <w:r w:rsidR="003C5BD5" w:rsidRPr="00B93E71">
        <w:rPr>
          <w:rFonts w:ascii="Helvetica" w:hAnsi="Helvetica" w:cs="CMR12"/>
          <w:color w:val="000000" w:themeColor="text1"/>
          <w:kern w:val="0"/>
          <w:sz w:val="20"/>
          <w:szCs w:val="20"/>
          <w:vertAlign w:val="subscript"/>
        </w:rPr>
        <w:t>2</w:t>
      </w:r>
      <w:r w:rsidR="003C5BD5" w:rsidRPr="00B93E71">
        <w:rPr>
          <w:rFonts w:ascii="Helvetica" w:hAnsi="Helvetica" w:cs="CMR12"/>
          <w:color w:val="000000" w:themeColor="text1"/>
          <w:kern w:val="0"/>
          <w:sz w:val="20"/>
          <w:szCs w:val="20"/>
        </w:rPr>
        <w:t xml:space="preserve"> planes with interstitially expelling the excess atoms as </w:t>
      </w:r>
      <w:r w:rsidR="003C5BD5" w:rsidRPr="00B93E71">
        <w:rPr>
          <w:rFonts w:ascii="Helvetica" w:hAnsi="Helvetica" w:cs="CMR12"/>
          <w:i/>
          <w:color w:val="000000" w:themeColor="text1"/>
          <w:kern w:val="0"/>
          <w:sz w:val="20"/>
          <w:szCs w:val="20"/>
        </w:rPr>
        <w:t>R</w:t>
      </w:r>
      <w:r w:rsidR="003C5BD5" w:rsidRPr="00B93E71">
        <w:rPr>
          <w:rFonts w:ascii="Helvetica" w:hAnsi="Helvetica" w:cs="CMR12"/>
          <w:color w:val="000000" w:themeColor="text1"/>
          <w:kern w:val="0"/>
          <w:sz w:val="20"/>
          <w:szCs w:val="20"/>
          <w:vertAlign w:val="subscript"/>
        </w:rPr>
        <w:t>2</w:t>
      </w:r>
      <w:r w:rsidR="003C5BD5" w:rsidRPr="00B93E71">
        <w:rPr>
          <w:rFonts w:ascii="Helvetica" w:hAnsi="Helvetica" w:cs="CMR12"/>
          <w:color w:val="000000" w:themeColor="text1"/>
          <w:kern w:val="0"/>
          <w:sz w:val="20"/>
          <w:szCs w:val="20"/>
        </w:rPr>
        <w:t>O</w:t>
      </w:r>
      <w:r w:rsidR="003C5BD5" w:rsidRPr="00B93E71">
        <w:rPr>
          <w:rFonts w:ascii="Helvetica" w:hAnsi="Helvetica" w:cs="CMR12"/>
          <w:color w:val="000000" w:themeColor="text1"/>
          <w:kern w:val="0"/>
          <w:sz w:val="20"/>
          <w:szCs w:val="20"/>
          <w:vertAlign w:val="subscript"/>
        </w:rPr>
        <w:t>3</w:t>
      </w:r>
      <w:r w:rsidR="003C5BD5" w:rsidRPr="00B93E71">
        <w:rPr>
          <w:rFonts w:ascii="Helvetica" w:hAnsi="Helvetica" w:cs="CMR12"/>
          <w:color w:val="000000" w:themeColor="text1"/>
          <w:kern w:val="0"/>
          <w:sz w:val="20"/>
          <w:szCs w:val="20"/>
        </w:rPr>
        <w:t xml:space="preserve">. </w:t>
      </w:r>
      <w:r w:rsidRPr="00B93E71">
        <w:rPr>
          <w:rFonts w:ascii="Helvetica" w:hAnsi="Helvetica" w:cs="CMR12"/>
          <w:color w:val="000000" w:themeColor="text1"/>
          <w:kern w:val="0"/>
          <w:sz w:val="20"/>
          <w:szCs w:val="20"/>
        </w:rPr>
        <w:t>However, some sample doesn’t show an evidence of secondary phase after annealing, while the as-grown sample is non-superconductor. Therefore, the common role of annealing on the structural change and in the superconducting mechanism is still under debate.</w:t>
      </w:r>
      <w:r w:rsidR="00356323" w:rsidRPr="00B93E71">
        <w:rPr>
          <w:rFonts w:ascii="Helvetica" w:hAnsi="Helvetica" w:cs="CMR12"/>
          <w:color w:val="000000" w:themeColor="text1"/>
          <w:kern w:val="0"/>
          <w:sz w:val="20"/>
          <w:szCs w:val="20"/>
        </w:rPr>
        <w:t xml:space="preserve"> Since the </w:t>
      </w:r>
      <w:r w:rsidR="00356323" w:rsidRPr="00B93E71">
        <w:rPr>
          <w:rFonts w:ascii="Helvetica" w:hAnsi="Helvetica"/>
          <w:color w:val="000000" w:themeColor="text1"/>
          <w:sz w:val="20"/>
          <w:szCs w:val="20"/>
        </w:rPr>
        <w:t>value of removal oxygen (~2,</w:t>
      </w:r>
      <w:r w:rsidR="00D12F1F" w:rsidRPr="00B93E71">
        <w:rPr>
          <w:rFonts w:ascii="Helvetica" w:hAnsi="Helvetica"/>
          <w:color w:val="000000" w:themeColor="text1"/>
          <w:sz w:val="20"/>
          <w:szCs w:val="20"/>
        </w:rPr>
        <w:t xml:space="preserve"> </w:t>
      </w:r>
      <w:r w:rsidR="00356323" w:rsidRPr="00B93E71">
        <w:rPr>
          <w:rFonts w:ascii="Helvetica" w:hAnsi="Helvetica"/>
          <w:color w:val="000000" w:themeColor="text1"/>
          <w:sz w:val="20"/>
          <w:szCs w:val="20"/>
        </w:rPr>
        <w:t xml:space="preserve">3%) </w:t>
      </w:r>
      <w:r w:rsidR="00D12F1F" w:rsidRPr="00B93E71">
        <w:rPr>
          <w:rFonts w:ascii="Helvetica" w:hAnsi="Helvetica"/>
          <w:color w:val="000000" w:themeColor="text1"/>
          <w:sz w:val="20"/>
          <w:szCs w:val="20"/>
        </w:rPr>
        <w:t>is</w:t>
      </w:r>
      <w:r w:rsidR="00356323" w:rsidRPr="00B93E71">
        <w:rPr>
          <w:rFonts w:ascii="Helvetica" w:hAnsi="Helvetica"/>
          <w:color w:val="000000" w:themeColor="text1"/>
          <w:sz w:val="20"/>
          <w:szCs w:val="20"/>
        </w:rPr>
        <w:t xml:space="preserve"> small</w:t>
      </w:r>
      <w:r w:rsidR="002B4828" w:rsidRPr="00B93E71">
        <w:rPr>
          <w:rFonts w:ascii="Helvetica" w:hAnsi="Helvetica"/>
          <w:color w:val="000000" w:themeColor="text1"/>
          <w:sz w:val="20"/>
          <w:szCs w:val="20"/>
        </w:rPr>
        <w:t xml:space="preserve"> </w:t>
      </w:r>
      <w:r w:rsidR="008A4D8B" w:rsidRPr="00B93E71">
        <w:rPr>
          <w:rFonts w:ascii="Helvetica" w:hAnsi="Helvetica"/>
          <w:color w:val="000000" w:themeColor="text1"/>
          <w:sz w:val="20"/>
          <w:szCs w:val="20"/>
        </w:rPr>
        <w:t>[</w:t>
      </w:r>
      <w:r w:rsidR="00F709D2">
        <w:rPr>
          <w:rFonts w:ascii="Helvetica" w:hAnsi="Helvetica"/>
          <w:color w:val="000000" w:themeColor="text1"/>
          <w:sz w:val="20"/>
          <w:szCs w:val="20"/>
        </w:rPr>
        <w:t>9</w:t>
      </w:r>
      <w:r w:rsidR="008A4D8B" w:rsidRPr="00B93E71">
        <w:rPr>
          <w:rFonts w:ascii="Helvetica" w:hAnsi="Helvetica"/>
          <w:color w:val="000000" w:themeColor="text1"/>
          <w:sz w:val="20"/>
          <w:szCs w:val="20"/>
        </w:rPr>
        <w:t>]</w:t>
      </w:r>
      <w:r w:rsidR="00356323" w:rsidRPr="00B93E71">
        <w:rPr>
          <w:rFonts w:ascii="Helvetica" w:hAnsi="Helvetica"/>
          <w:color w:val="000000" w:themeColor="text1"/>
          <w:sz w:val="20"/>
          <w:szCs w:val="20"/>
        </w:rPr>
        <w:t xml:space="preserve">, </w:t>
      </w:r>
      <w:r w:rsidR="00BF0ABC" w:rsidRPr="00B93E71">
        <w:rPr>
          <w:rFonts w:ascii="Helvetica" w:hAnsi="Helvetica"/>
          <w:color w:val="000000" w:themeColor="text1"/>
          <w:sz w:val="20"/>
          <w:szCs w:val="20"/>
        </w:rPr>
        <w:t xml:space="preserve">the </w:t>
      </w:r>
      <w:r w:rsidR="00356323" w:rsidRPr="00B93E71">
        <w:rPr>
          <w:rFonts w:ascii="Helvetica" w:hAnsi="Helvetica" w:cs="CMR12"/>
          <w:color w:val="000000" w:themeColor="text1"/>
          <w:kern w:val="0"/>
          <w:sz w:val="20"/>
          <w:szCs w:val="20"/>
        </w:rPr>
        <w:t xml:space="preserve">evaluation of clear differences in the </w:t>
      </w:r>
      <w:r w:rsidR="00356323" w:rsidRPr="00B93E71">
        <w:rPr>
          <w:rFonts w:ascii="Helvetica" w:hAnsi="Helvetica"/>
          <w:color w:val="000000" w:themeColor="text1"/>
          <w:sz w:val="20"/>
          <w:szCs w:val="20"/>
        </w:rPr>
        <w:t>structural parameters regarding oxygen ions</w:t>
      </w:r>
      <w:r w:rsidR="00356323" w:rsidRPr="00B93E71">
        <w:rPr>
          <w:rFonts w:ascii="Helvetica" w:hAnsi="Helvetica" w:cs="CMR12"/>
          <w:color w:val="000000" w:themeColor="text1"/>
          <w:kern w:val="0"/>
          <w:sz w:val="20"/>
          <w:szCs w:val="20"/>
        </w:rPr>
        <w:t xml:space="preserve"> between the as-sintered and annealed samples</w:t>
      </w:r>
      <w:r w:rsidR="00206C03" w:rsidRPr="00B93E71">
        <w:rPr>
          <w:rFonts w:ascii="Helvetica" w:hAnsi="Helvetica" w:cs="CMR12"/>
          <w:color w:val="000000" w:themeColor="text1"/>
          <w:kern w:val="0"/>
          <w:sz w:val="20"/>
          <w:szCs w:val="20"/>
        </w:rPr>
        <w:t xml:space="preserve"> is </w:t>
      </w:r>
      <w:r w:rsidR="00D00F68">
        <w:rPr>
          <w:rFonts w:ascii="Helvetica" w:hAnsi="Helvetica" w:cs="CMR12"/>
          <w:color w:val="000000" w:themeColor="text1"/>
          <w:kern w:val="0"/>
          <w:sz w:val="20"/>
          <w:szCs w:val="20"/>
        </w:rPr>
        <w:t xml:space="preserve">so far </w:t>
      </w:r>
      <w:r w:rsidR="00206C03" w:rsidRPr="00B93E71">
        <w:rPr>
          <w:rFonts w:ascii="Helvetica" w:hAnsi="Helvetica" w:cs="CMR12"/>
          <w:color w:val="000000" w:themeColor="text1"/>
          <w:kern w:val="0"/>
          <w:sz w:val="20"/>
          <w:szCs w:val="20"/>
        </w:rPr>
        <w:t>difficult. For the determination of structural parameters</w:t>
      </w:r>
      <w:r w:rsidR="00263CFD" w:rsidRPr="00B93E71">
        <w:rPr>
          <w:rFonts w:ascii="Helvetica" w:hAnsi="Helvetica" w:cs="CMR12"/>
          <w:color w:val="000000" w:themeColor="text1"/>
          <w:kern w:val="0"/>
          <w:sz w:val="20"/>
          <w:szCs w:val="20"/>
        </w:rPr>
        <w:t xml:space="preserve"> and the full understanding of superconducting mechanism, state-of-arc instruments with a complemental use quantum beams are required. </w:t>
      </w:r>
    </w:p>
    <w:p w14:paraId="670221DB" w14:textId="77777777" w:rsidR="00D3121C" w:rsidRPr="00B93E71" w:rsidRDefault="00D3121C" w:rsidP="003917EE">
      <w:pPr>
        <w:spacing w:line="280" w:lineRule="exact"/>
        <w:rPr>
          <w:rFonts w:ascii="Helvetica" w:hAnsi="Helvetica" w:cs="CMR12"/>
          <w:color w:val="000000" w:themeColor="text1"/>
          <w:kern w:val="0"/>
          <w:sz w:val="20"/>
          <w:szCs w:val="20"/>
        </w:rPr>
      </w:pPr>
    </w:p>
    <w:p w14:paraId="5945875D" w14:textId="133DB5C6" w:rsidR="00D3121C" w:rsidRPr="00B93E71" w:rsidRDefault="00D3121C" w:rsidP="00D3121C">
      <w:pPr>
        <w:spacing w:line="280" w:lineRule="exact"/>
        <w:rPr>
          <w:rFonts w:ascii="Helvetica" w:hAnsi="Helvetica"/>
          <w:b/>
          <w:color w:val="000000" w:themeColor="text1"/>
          <w:sz w:val="20"/>
          <w:szCs w:val="20"/>
        </w:rPr>
      </w:pPr>
      <w:r w:rsidRPr="00B93E71">
        <w:rPr>
          <w:rFonts w:ascii="Helvetica" w:hAnsi="Helvetica"/>
          <w:b/>
          <w:color w:val="000000" w:themeColor="text1"/>
          <w:sz w:val="20"/>
          <w:szCs w:val="20"/>
        </w:rPr>
        <w:t xml:space="preserve">2. </w:t>
      </w:r>
      <w:r w:rsidR="00292B2F" w:rsidRPr="00B93E71">
        <w:rPr>
          <w:rFonts w:ascii="Helvetica" w:hAnsi="Helvetica"/>
          <w:b/>
          <w:color w:val="000000" w:themeColor="text1"/>
          <w:sz w:val="20"/>
          <w:szCs w:val="20"/>
        </w:rPr>
        <w:t>Thermal evolution of magnetic excitation</w:t>
      </w:r>
    </w:p>
    <w:p w14:paraId="57D9CACA" w14:textId="7D9A14C6" w:rsidR="00D3121C" w:rsidRDefault="00D3121C" w:rsidP="003917EE">
      <w:pPr>
        <w:spacing w:line="280" w:lineRule="exact"/>
        <w:rPr>
          <w:rFonts w:ascii="Helvetica" w:eastAsia="ＭＳ Ｐゴシック" w:hAnsi="Helvetica"/>
          <w:color w:val="000000" w:themeColor="text1"/>
          <w:sz w:val="20"/>
          <w:szCs w:val="20"/>
        </w:rPr>
      </w:pPr>
      <w:r w:rsidRPr="00B93E71">
        <w:rPr>
          <w:rFonts w:ascii="Helvetica" w:eastAsia="ＭＳ Ｐゴシック" w:hAnsi="Helvetica"/>
          <w:color w:val="000000" w:themeColor="text1"/>
          <w:sz w:val="20"/>
          <w:szCs w:val="20"/>
        </w:rPr>
        <w:t xml:space="preserve">  The genuine ground state of </w:t>
      </w:r>
      <w:r w:rsidRPr="00B93E71">
        <w:rPr>
          <w:rFonts w:ascii="Helvetica" w:eastAsia="ＭＳ Ｐゴシック" w:hAnsi="Helvetica"/>
          <w:i/>
          <w:color w:val="000000" w:themeColor="text1"/>
          <w:sz w:val="20"/>
          <w:szCs w:val="20"/>
        </w:rPr>
        <w:t>T</w:t>
      </w:r>
      <w:r w:rsidRPr="00B93E71">
        <w:rPr>
          <w:rFonts w:ascii="Helvetica" w:eastAsia="ＭＳ Ｐゴシック" w:hAnsi="Helvetica"/>
          <w:color w:val="000000" w:themeColor="text1"/>
          <w:sz w:val="20"/>
          <w:szCs w:val="20"/>
        </w:rPr>
        <w:t xml:space="preserve">’-structured cuprate oxide has attracted much attention from a viewpoint of new mechanism of superconductivity. In order to shed </w:t>
      </w:r>
      <w:r w:rsidR="00EC28CD" w:rsidRPr="00B93E71">
        <w:rPr>
          <w:rFonts w:ascii="Helvetica" w:eastAsia="ＭＳ Ｐゴシック" w:hAnsi="Helvetica"/>
          <w:color w:val="000000" w:themeColor="text1"/>
          <w:sz w:val="20"/>
          <w:szCs w:val="20"/>
        </w:rPr>
        <w:t xml:space="preserve">more </w:t>
      </w:r>
      <w:r w:rsidRPr="00B93E71">
        <w:rPr>
          <w:rFonts w:ascii="Helvetica" w:eastAsia="ＭＳ Ｐゴシック" w:hAnsi="Helvetica"/>
          <w:color w:val="000000" w:themeColor="text1"/>
          <w:sz w:val="20"/>
          <w:szCs w:val="20"/>
        </w:rPr>
        <w:t>light on this issue, we studied the thermal evolution of spin excitation spectrum in the annealed Pr</w:t>
      </w:r>
      <w:r w:rsidRPr="00B93E71">
        <w:rPr>
          <w:rFonts w:ascii="Helvetica" w:eastAsia="ＭＳ Ｐゴシック" w:hAnsi="Helvetica"/>
          <w:color w:val="000000" w:themeColor="text1"/>
          <w:sz w:val="20"/>
          <w:szCs w:val="20"/>
          <w:vertAlign w:val="subscript"/>
        </w:rPr>
        <w:t>1.4</w:t>
      </w:r>
      <w:r w:rsidRPr="00B93E71">
        <w:rPr>
          <w:rFonts w:ascii="Helvetica" w:eastAsia="ＭＳ Ｐゴシック" w:hAnsi="Helvetica"/>
          <w:color w:val="000000" w:themeColor="text1"/>
          <w:sz w:val="20"/>
          <w:szCs w:val="20"/>
        </w:rPr>
        <w:t>La</w:t>
      </w:r>
      <w:r w:rsidRPr="00B93E71">
        <w:rPr>
          <w:rFonts w:ascii="Helvetica" w:eastAsia="ＭＳ Ｐゴシック" w:hAnsi="Helvetica"/>
          <w:color w:val="000000" w:themeColor="text1"/>
          <w:sz w:val="20"/>
          <w:szCs w:val="20"/>
          <w:vertAlign w:val="subscript"/>
        </w:rPr>
        <w:t>0.6</w:t>
      </w:r>
      <w:r w:rsidRPr="00B93E71">
        <w:rPr>
          <w:rFonts w:ascii="Helvetica" w:eastAsia="ＭＳ Ｐゴシック" w:hAnsi="Helvetica"/>
          <w:color w:val="000000" w:themeColor="text1"/>
          <w:sz w:val="20"/>
          <w:szCs w:val="20"/>
        </w:rPr>
        <w:t>CuO</w:t>
      </w:r>
      <w:r w:rsidRPr="00B93E71">
        <w:rPr>
          <w:rFonts w:ascii="Helvetica" w:eastAsia="ＭＳ Ｐゴシック" w:hAnsi="Helvetica"/>
          <w:color w:val="000000" w:themeColor="text1"/>
          <w:sz w:val="20"/>
          <w:szCs w:val="20"/>
          <w:vertAlign w:val="subscript"/>
        </w:rPr>
        <w:t>4</w:t>
      </w:r>
      <w:r w:rsidR="005207A0" w:rsidRPr="00B93E71">
        <w:rPr>
          <w:rFonts w:ascii="Helvetica" w:eastAsia="ＭＳ Ｐゴシック" w:hAnsi="Helvetica"/>
          <w:color w:val="000000" w:themeColor="text1"/>
          <w:sz w:val="20"/>
          <w:szCs w:val="20"/>
        </w:rPr>
        <w:t xml:space="preserve"> by inelastic neutron scattering measurement</w:t>
      </w:r>
      <w:r w:rsidR="003622D5" w:rsidRPr="00B93E71">
        <w:rPr>
          <w:rFonts w:ascii="Helvetica" w:eastAsia="ＭＳ Ｐゴシック" w:hAnsi="Helvetica"/>
          <w:color w:val="000000" w:themeColor="text1"/>
          <w:sz w:val="20"/>
          <w:szCs w:val="20"/>
        </w:rPr>
        <w:t xml:space="preserve"> at HRC in J-PARC/MLF</w:t>
      </w:r>
      <w:r w:rsidR="005207A0" w:rsidRPr="00B93E71">
        <w:rPr>
          <w:rFonts w:ascii="Helvetica" w:eastAsia="ＭＳ Ｐゴシック" w:hAnsi="Helvetica"/>
          <w:color w:val="000000" w:themeColor="text1"/>
          <w:sz w:val="20"/>
          <w:szCs w:val="20"/>
        </w:rPr>
        <w:t>.</w:t>
      </w:r>
    </w:p>
    <w:p w14:paraId="6FB2B327" w14:textId="61796188" w:rsidR="003F2A45" w:rsidRPr="00B93E71" w:rsidRDefault="003F2A45" w:rsidP="003917EE">
      <w:pPr>
        <w:spacing w:line="280" w:lineRule="exact"/>
        <w:rPr>
          <w:rFonts w:ascii="Helvetica" w:eastAsia="ＭＳ Ｐゴシック" w:hAnsi="Helvetica"/>
          <w:color w:val="000000" w:themeColor="text1"/>
          <w:sz w:val="20"/>
          <w:szCs w:val="20"/>
        </w:rPr>
      </w:pPr>
      <w:r w:rsidRPr="00B93E71">
        <w:rPr>
          <w:rFonts w:ascii="Helvetica" w:eastAsia="ＭＳ Ｐゴシック" w:hAnsi="Helvetica"/>
          <w:color w:val="000000" w:themeColor="text1"/>
          <w:sz w:val="20"/>
          <w:szCs w:val="20"/>
        </w:rPr>
        <w:t xml:space="preserve">  Figure 1 shows the excitation spectrum measured at 6 K, 300 K and 470 K. With using a large number of crystals, we succeeded in observing the excitation spectrum in a wide energy and momentum space above </w:t>
      </w:r>
      <w:r w:rsidR="00F709D2" w:rsidRPr="00B93E71">
        <w:rPr>
          <w:rFonts w:ascii="Helvetica" w:eastAsia="HGP創英角ﾎﾟｯﾌﾟ体" w:hAnsi="Helvetica" w:cs="Helvetica"/>
          <w:noProof/>
          <w:color w:val="000000" w:themeColor="text1"/>
          <w:sz w:val="20"/>
          <w:szCs w:val="20"/>
        </w:rPr>
        <w:lastRenderedPageBreak/>
        <mc:AlternateContent>
          <mc:Choice Requires="wps">
            <w:drawing>
              <wp:anchor distT="0" distB="0" distL="114300" distR="114300" simplePos="0" relativeHeight="251676672" behindDoc="0" locked="0" layoutInCell="1" allowOverlap="1" wp14:anchorId="2778F15C" wp14:editId="3551BAF3">
                <wp:simplePos x="0" y="0"/>
                <wp:positionH relativeFrom="column">
                  <wp:posOffset>-5715</wp:posOffset>
                </wp:positionH>
                <wp:positionV relativeFrom="paragraph">
                  <wp:posOffset>0</wp:posOffset>
                </wp:positionV>
                <wp:extent cx="6482715" cy="4806950"/>
                <wp:effectExtent l="0" t="0" r="0" b="0"/>
                <wp:wrapTight wrapText="bothSides">
                  <wp:wrapPolygon edited="0">
                    <wp:start x="85" y="114"/>
                    <wp:lineTo x="85" y="21343"/>
                    <wp:lineTo x="21412" y="21343"/>
                    <wp:lineTo x="21412" y="114"/>
                    <wp:lineTo x="85" y="114"/>
                  </wp:wrapPolygon>
                </wp:wrapTight>
                <wp:docPr id="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2715" cy="480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EC2A8" w14:textId="77777777" w:rsidR="008E6F2F" w:rsidRDefault="008E6F2F" w:rsidP="008E6F2F">
                            <w:pPr>
                              <w:jc w:val="right"/>
                            </w:pPr>
                            <w:r w:rsidRPr="0068553C">
                              <w:rPr>
                                <w:noProof/>
                              </w:rPr>
                              <w:drawing>
                                <wp:inline distT="0" distB="0" distL="0" distR="0" wp14:anchorId="27605B95" wp14:editId="36A63A92">
                                  <wp:extent cx="5723324" cy="1719865"/>
                                  <wp:effectExtent l="0" t="0" r="0" b="7620"/>
                                  <wp:docPr id="1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359" cy="1728890"/>
                                          </a:xfrm>
                                          <a:prstGeom prst="rect">
                                            <a:avLst/>
                                          </a:prstGeom>
                                          <a:noFill/>
                                          <a:ln>
                                            <a:noFill/>
                                          </a:ln>
                                        </pic:spPr>
                                      </pic:pic>
                                    </a:graphicData>
                                  </a:graphic>
                                </wp:inline>
                              </w:drawing>
                            </w:r>
                          </w:p>
                          <w:p w14:paraId="0B8E9627" w14:textId="589BDBC7" w:rsidR="008E6F2F" w:rsidRPr="00FA693D" w:rsidRDefault="000D1749" w:rsidP="008E6F2F">
                            <w:pPr>
                              <w:rPr>
                                <w:rFonts w:ascii="Helvetica" w:hAnsi="Helvetica" w:cs="Times-Roman"/>
                                <w:kern w:val="0"/>
                                <w:sz w:val="18"/>
                                <w:szCs w:val="18"/>
                              </w:rPr>
                            </w:pPr>
                            <w:r>
                              <w:rPr>
                                <w:rFonts w:ascii="Helvetica" w:hAnsi="Helvetica" w:cs="Times-Roman"/>
                                <w:kern w:val="0"/>
                                <w:sz w:val="18"/>
                                <w:szCs w:val="18"/>
                              </w:rPr>
                              <w:t>Fig.2</w:t>
                            </w:r>
                            <w:r w:rsidR="008E6F2F" w:rsidRPr="00FA693D">
                              <w:rPr>
                                <w:rFonts w:ascii="Helvetica" w:hAnsi="Helvetica" w:cs="Times-Roman"/>
                                <w:kern w:val="0"/>
                                <w:sz w:val="18"/>
                                <w:szCs w:val="18"/>
                              </w:rPr>
                              <w:t xml:space="preserve"> </w:t>
                            </w:r>
                            <w:r w:rsidR="008E6F2F" w:rsidRPr="00FA693D">
                              <w:rPr>
                                <w:rFonts w:ascii="Helvetica" w:hAnsi="Helvetica"/>
                                <w:sz w:val="18"/>
                                <w:szCs w:val="18"/>
                              </w:rPr>
                              <w:t xml:space="preserve">Magnetic excitation spectra </w:t>
                            </w:r>
                            <w:r w:rsidR="00A2757D">
                              <w:rPr>
                                <w:rFonts w:ascii="Helvetica" w:hAnsi="Helvetica"/>
                                <w:sz w:val="18"/>
                                <w:szCs w:val="18"/>
                              </w:rPr>
                              <w:t>in annealed Pr</w:t>
                            </w:r>
                            <w:r w:rsidR="00A2757D" w:rsidRPr="00A2757D">
                              <w:rPr>
                                <w:rFonts w:ascii="Helvetica" w:hAnsi="Helvetica"/>
                                <w:sz w:val="18"/>
                                <w:szCs w:val="18"/>
                                <w:vertAlign w:val="subscript"/>
                              </w:rPr>
                              <w:t>1.4</w:t>
                            </w:r>
                            <w:r w:rsidR="00A2757D">
                              <w:rPr>
                                <w:rFonts w:ascii="Helvetica" w:hAnsi="Helvetica"/>
                                <w:sz w:val="18"/>
                                <w:szCs w:val="18"/>
                              </w:rPr>
                              <w:t>La</w:t>
                            </w:r>
                            <w:r w:rsidR="00A2757D" w:rsidRPr="00A2757D">
                              <w:rPr>
                                <w:rFonts w:ascii="Helvetica" w:hAnsi="Helvetica"/>
                                <w:sz w:val="18"/>
                                <w:szCs w:val="18"/>
                                <w:vertAlign w:val="subscript"/>
                              </w:rPr>
                              <w:t>0.6</w:t>
                            </w:r>
                            <w:r w:rsidR="00A2757D">
                              <w:rPr>
                                <w:rFonts w:ascii="Helvetica" w:hAnsi="Helvetica"/>
                                <w:sz w:val="18"/>
                                <w:szCs w:val="18"/>
                              </w:rPr>
                              <w:t>CuO</w:t>
                            </w:r>
                            <w:r w:rsidR="00A2757D" w:rsidRPr="00A2757D">
                              <w:rPr>
                                <w:rFonts w:ascii="Helvetica" w:hAnsi="Helvetica"/>
                                <w:sz w:val="18"/>
                                <w:szCs w:val="18"/>
                                <w:vertAlign w:val="subscript"/>
                              </w:rPr>
                              <w:t>4</w:t>
                            </w:r>
                            <w:r w:rsidR="00A2757D">
                              <w:rPr>
                                <w:rFonts w:ascii="Helvetica" w:hAnsi="Helvetica"/>
                                <w:sz w:val="18"/>
                                <w:szCs w:val="18"/>
                              </w:rPr>
                              <w:t xml:space="preserve"> </w:t>
                            </w:r>
                            <w:r w:rsidR="008E6F2F" w:rsidRPr="00FA693D">
                              <w:rPr>
                                <w:rFonts w:ascii="Helvetica" w:hAnsi="Helvetica"/>
                                <w:sz w:val="18"/>
                                <w:szCs w:val="18"/>
                              </w:rPr>
                              <w:t>measured at (a) 6K, (b) 300 K and (c) 470 K.</w:t>
                            </w:r>
                          </w:p>
                          <w:p w14:paraId="78231807" w14:textId="77777777" w:rsidR="008E6F2F" w:rsidRDefault="008E6F2F" w:rsidP="008E6F2F">
                            <w:pPr>
                              <w:jc w:val="center"/>
                            </w:pPr>
                            <w:r w:rsidRPr="00657FA0">
                              <w:rPr>
                                <w:noProof/>
                              </w:rPr>
                              <w:drawing>
                                <wp:inline distT="0" distB="0" distL="0" distR="0" wp14:anchorId="2221CBE8" wp14:editId="05984718">
                                  <wp:extent cx="5225519" cy="191093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7216" cy="1922526"/>
                                          </a:xfrm>
                                          <a:prstGeom prst="rect">
                                            <a:avLst/>
                                          </a:prstGeom>
                                          <a:noFill/>
                                          <a:ln>
                                            <a:noFill/>
                                          </a:ln>
                                        </pic:spPr>
                                      </pic:pic>
                                    </a:graphicData>
                                  </a:graphic>
                                </wp:inline>
                              </w:drawing>
                            </w:r>
                          </w:p>
                          <w:p w14:paraId="755DB7C8" w14:textId="3B5F0426" w:rsidR="008E6F2F" w:rsidRPr="00902495" w:rsidRDefault="008E6F2F" w:rsidP="008E6F2F">
                            <w:pPr>
                              <w:rPr>
                                <w:rFonts w:ascii="Helvetica" w:hAnsi="Helvetica"/>
                                <w:sz w:val="18"/>
                                <w:szCs w:val="18"/>
                              </w:rPr>
                            </w:pPr>
                            <w:r>
                              <w:rPr>
                                <w:rFonts w:ascii="Helvetica" w:hAnsi="Helvetica" w:cs="Times-Roman"/>
                                <w:kern w:val="0"/>
                                <w:sz w:val="18"/>
                                <w:szCs w:val="18"/>
                              </w:rPr>
                              <w:t>Fig.</w:t>
                            </w:r>
                            <w:r w:rsidRPr="00FA693D">
                              <w:rPr>
                                <w:rFonts w:ascii="Helvetica" w:hAnsi="Helvetica" w:cs="Times-Roman"/>
                                <w:kern w:val="0"/>
                                <w:sz w:val="18"/>
                                <w:szCs w:val="18"/>
                              </w:rPr>
                              <w:t xml:space="preserve">3 </w:t>
                            </w:r>
                            <w:r w:rsidRPr="00FA693D">
                              <w:rPr>
                                <w:rFonts w:ascii="Helvetica" w:hAnsi="Helvetica"/>
                                <w:sz w:val="18"/>
                                <w:szCs w:val="18"/>
                              </w:rPr>
                              <w:t xml:space="preserve">The spectral shape </w:t>
                            </w:r>
                            <w:r w:rsidR="00B14FA7">
                              <w:rPr>
                                <w:rFonts w:ascii="Helvetica" w:hAnsi="Helvetica"/>
                                <w:sz w:val="18"/>
                                <w:szCs w:val="18"/>
                              </w:rPr>
                              <w:t xml:space="preserve">of magnetic excitations </w:t>
                            </w:r>
                            <w:r w:rsidRPr="00FA693D">
                              <w:rPr>
                                <w:rFonts w:ascii="Helvetica" w:hAnsi="Helvetica"/>
                                <w:sz w:val="18"/>
                                <w:szCs w:val="18"/>
                              </w:rPr>
                              <w:t>evaluated by the analysis for (a) 6K, (b) 300K and (c) 470 K. Horizontal bars indicate the peak-width in HWHM.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78F15C" id="_x0000_t202" coordsize="21600,21600" o:spt="202" path="m0,0l0,21600,21600,21600,21600,0xe">
                <v:stroke joinstyle="miter"/>
                <v:path gradientshapeok="t" o:connecttype="rect"/>
              </v:shapetype>
              <v:shape id="Text Box 45" o:spid="_x0000_s1027" type="#_x0000_t202" style="position:absolute;left:0;text-align:left;margin-left:-.45pt;margin-top:0;width:510.45pt;height:3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" filled="f" stroked="f">
                <v:textbox inset=",7.2pt,,7.2pt">
                  <w:txbxContent>
                    <w:p w14:paraId="7F4EC2A8" w14:textId="77777777" w:rsidR="008E6F2F" w:rsidRDefault="008E6F2F" w:rsidP="008E6F2F">
                      <w:pPr>
                        <w:jc w:val="right"/>
                      </w:pPr>
                      <w:r w:rsidRPr="0068553C">
                        <w:rPr>
                          <w:noProof/>
                        </w:rPr>
                        <w:drawing>
                          <wp:inline distT="0" distB="0" distL="0" distR="0" wp14:anchorId="27605B95" wp14:editId="36A63A92">
                            <wp:extent cx="5723324" cy="1719865"/>
                            <wp:effectExtent l="0" t="0" r="0" b="7620"/>
                            <wp:docPr id="1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359" cy="1728890"/>
                                    </a:xfrm>
                                    <a:prstGeom prst="rect">
                                      <a:avLst/>
                                    </a:prstGeom>
                                    <a:noFill/>
                                    <a:ln>
                                      <a:noFill/>
                                    </a:ln>
                                  </pic:spPr>
                                </pic:pic>
                              </a:graphicData>
                            </a:graphic>
                          </wp:inline>
                        </w:drawing>
                      </w:r>
                    </w:p>
                    <w:p w14:paraId="0B8E9627" w14:textId="589BDBC7" w:rsidR="008E6F2F" w:rsidRPr="00FA693D" w:rsidRDefault="000D1749" w:rsidP="008E6F2F">
                      <w:pPr>
                        <w:rPr>
                          <w:rFonts w:ascii="Helvetica" w:hAnsi="Helvetica" w:cs="Times-Roman"/>
                          <w:kern w:val="0"/>
                          <w:sz w:val="18"/>
                          <w:szCs w:val="18"/>
                        </w:rPr>
                      </w:pPr>
                      <w:r>
                        <w:rPr>
                          <w:rFonts w:ascii="Helvetica" w:hAnsi="Helvetica" w:cs="Times-Roman"/>
                          <w:kern w:val="0"/>
                          <w:sz w:val="18"/>
                          <w:szCs w:val="18"/>
                        </w:rPr>
                        <w:t>Fig.2</w:t>
                      </w:r>
                      <w:r w:rsidR="008E6F2F" w:rsidRPr="00FA693D">
                        <w:rPr>
                          <w:rFonts w:ascii="Helvetica" w:hAnsi="Helvetica" w:cs="Times-Roman"/>
                          <w:kern w:val="0"/>
                          <w:sz w:val="18"/>
                          <w:szCs w:val="18"/>
                        </w:rPr>
                        <w:t xml:space="preserve"> </w:t>
                      </w:r>
                      <w:r w:rsidR="008E6F2F" w:rsidRPr="00FA693D">
                        <w:rPr>
                          <w:rFonts w:ascii="Helvetica" w:hAnsi="Helvetica"/>
                          <w:sz w:val="18"/>
                          <w:szCs w:val="18"/>
                        </w:rPr>
                        <w:t xml:space="preserve">Magnetic excitation spectra </w:t>
                      </w:r>
                      <w:r w:rsidR="00A2757D">
                        <w:rPr>
                          <w:rFonts w:ascii="Helvetica" w:hAnsi="Helvetica"/>
                          <w:sz w:val="18"/>
                          <w:szCs w:val="18"/>
                        </w:rPr>
                        <w:t>in annealed Pr</w:t>
                      </w:r>
                      <w:r w:rsidR="00A2757D" w:rsidRPr="00A2757D">
                        <w:rPr>
                          <w:rFonts w:ascii="Helvetica" w:hAnsi="Helvetica"/>
                          <w:sz w:val="18"/>
                          <w:szCs w:val="18"/>
                          <w:vertAlign w:val="subscript"/>
                        </w:rPr>
                        <w:t>1.4</w:t>
                      </w:r>
                      <w:r w:rsidR="00A2757D">
                        <w:rPr>
                          <w:rFonts w:ascii="Helvetica" w:hAnsi="Helvetica"/>
                          <w:sz w:val="18"/>
                          <w:szCs w:val="18"/>
                        </w:rPr>
                        <w:t>La</w:t>
                      </w:r>
                      <w:r w:rsidR="00A2757D" w:rsidRPr="00A2757D">
                        <w:rPr>
                          <w:rFonts w:ascii="Helvetica" w:hAnsi="Helvetica"/>
                          <w:sz w:val="18"/>
                          <w:szCs w:val="18"/>
                          <w:vertAlign w:val="subscript"/>
                        </w:rPr>
                        <w:t>0.6</w:t>
                      </w:r>
                      <w:r w:rsidR="00A2757D">
                        <w:rPr>
                          <w:rFonts w:ascii="Helvetica" w:hAnsi="Helvetica"/>
                          <w:sz w:val="18"/>
                          <w:szCs w:val="18"/>
                        </w:rPr>
                        <w:t>CuO</w:t>
                      </w:r>
                      <w:r w:rsidR="00A2757D" w:rsidRPr="00A2757D">
                        <w:rPr>
                          <w:rFonts w:ascii="Helvetica" w:hAnsi="Helvetica"/>
                          <w:sz w:val="18"/>
                          <w:szCs w:val="18"/>
                          <w:vertAlign w:val="subscript"/>
                        </w:rPr>
                        <w:t>4</w:t>
                      </w:r>
                      <w:r w:rsidR="00A2757D">
                        <w:rPr>
                          <w:rFonts w:ascii="Helvetica" w:hAnsi="Helvetica"/>
                          <w:sz w:val="18"/>
                          <w:szCs w:val="18"/>
                        </w:rPr>
                        <w:t xml:space="preserve"> </w:t>
                      </w:r>
                      <w:r w:rsidR="008E6F2F" w:rsidRPr="00FA693D">
                        <w:rPr>
                          <w:rFonts w:ascii="Helvetica" w:hAnsi="Helvetica"/>
                          <w:sz w:val="18"/>
                          <w:szCs w:val="18"/>
                        </w:rPr>
                        <w:t>measured at (a) 6K, (b) 300 K and (c) 470 K.</w:t>
                      </w:r>
                    </w:p>
                    <w:p w14:paraId="78231807" w14:textId="77777777" w:rsidR="008E6F2F" w:rsidRDefault="008E6F2F" w:rsidP="008E6F2F">
                      <w:pPr>
                        <w:jc w:val="center"/>
                      </w:pPr>
                      <w:r w:rsidRPr="00657FA0">
                        <w:rPr>
                          <w:noProof/>
                        </w:rPr>
                        <w:drawing>
                          <wp:inline distT="0" distB="0" distL="0" distR="0" wp14:anchorId="2221CBE8" wp14:editId="05984718">
                            <wp:extent cx="5225519" cy="191093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7216" cy="1922526"/>
                                    </a:xfrm>
                                    <a:prstGeom prst="rect">
                                      <a:avLst/>
                                    </a:prstGeom>
                                    <a:noFill/>
                                    <a:ln>
                                      <a:noFill/>
                                    </a:ln>
                                  </pic:spPr>
                                </pic:pic>
                              </a:graphicData>
                            </a:graphic>
                          </wp:inline>
                        </w:drawing>
                      </w:r>
                    </w:p>
                    <w:p w14:paraId="755DB7C8" w14:textId="3B5F0426" w:rsidR="008E6F2F" w:rsidRPr="00902495" w:rsidRDefault="008E6F2F" w:rsidP="008E6F2F">
                      <w:pPr>
                        <w:rPr>
                          <w:rFonts w:ascii="Helvetica" w:hAnsi="Helvetica"/>
                          <w:sz w:val="18"/>
                          <w:szCs w:val="18"/>
                        </w:rPr>
                      </w:pPr>
                      <w:r>
                        <w:rPr>
                          <w:rFonts w:ascii="Helvetica" w:hAnsi="Helvetica" w:cs="Times-Roman"/>
                          <w:kern w:val="0"/>
                          <w:sz w:val="18"/>
                          <w:szCs w:val="18"/>
                        </w:rPr>
                        <w:t>Fig.</w:t>
                      </w:r>
                      <w:r w:rsidRPr="00FA693D">
                        <w:rPr>
                          <w:rFonts w:ascii="Helvetica" w:hAnsi="Helvetica" w:cs="Times-Roman"/>
                          <w:kern w:val="0"/>
                          <w:sz w:val="18"/>
                          <w:szCs w:val="18"/>
                        </w:rPr>
                        <w:t xml:space="preserve">3 </w:t>
                      </w:r>
                      <w:r w:rsidRPr="00FA693D">
                        <w:rPr>
                          <w:rFonts w:ascii="Helvetica" w:hAnsi="Helvetica"/>
                          <w:sz w:val="18"/>
                          <w:szCs w:val="18"/>
                        </w:rPr>
                        <w:t xml:space="preserve">The spectral shape </w:t>
                      </w:r>
                      <w:r w:rsidR="00B14FA7">
                        <w:rPr>
                          <w:rFonts w:ascii="Helvetica" w:hAnsi="Helvetica"/>
                          <w:sz w:val="18"/>
                          <w:szCs w:val="18"/>
                        </w:rPr>
                        <w:t xml:space="preserve">of magnetic excitations </w:t>
                      </w:r>
                      <w:r w:rsidRPr="00FA693D">
                        <w:rPr>
                          <w:rFonts w:ascii="Helvetica" w:hAnsi="Helvetica"/>
                          <w:sz w:val="18"/>
                          <w:szCs w:val="18"/>
                        </w:rPr>
                        <w:t>evaluated by the analysis for (a) 6K, (b) 300K and (c) 470 K. Horizontal bars indicate the peak-width in HWHM.</w:t>
                      </w:r>
                    </w:p>
                  </w:txbxContent>
                </v:textbox>
                <w10:wrap type="tight"/>
              </v:shape>
            </w:pict>
          </mc:Fallback>
        </mc:AlternateContent>
      </w:r>
      <w:r w:rsidRPr="00B93E71">
        <w:rPr>
          <w:rFonts w:ascii="Helvetica" w:eastAsia="ＭＳ Ｐゴシック" w:hAnsi="Helvetica"/>
          <w:color w:val="000000" w:themeColor="text1"/>
          <w:sz w:val="20"/>
          <w:szCs w:val="20"/>
        </w:rPr>
        <w:t xml:space="preserve">and below Néel temperature </w:t>
      </w:r>
      <w:r w:rsidRPr="00B93E71">
        <w:rPr>
          <w:rFonts w:ascii="Helvetica" w:eastAsia="ＭＳ Ｐゴシック" w:hAnsi="Helvetica"/>
          <w:i/>
          <w:color w:val="000000" w:themeColor="text1"/>
          <w:sz w:val="20"/>
          <w:szCs w:val="20"/>
        </w:rPr>
        <w:t>T</w:t>
      </w:r>
      <w:r w:rsidRPr="00B93E71">
        <w:rPr>
          <w:rFonts w:ascii="Helvetica" w:eastAsia="ＭＳ Ｐゴシック" w:hAnsi="Helvetica"/>
          <w:i/>
          <w:color w:val="000000" w:themeColor="text1"/>
          <w:sz w:val="20"/>
          <w:szCs w:val="20"/>
          <w:vertAlign w:val="subscript"/>
        </w:rPr>
        <w:t>N</w:t>
      </w:r>
      <w:r w:rsidRPr="00B93E71">
        <w:rPr>
          <w:rFonts w:ascii="Helvetica" w:eastAsia="ＭＳ Ｐゴシック" w:hAnsi="Helvetica"/>
          <w:color w:val="000000" w:themeColor="text1"/>
          <w:sz w:val="20"/>
          <w:szCs w:val="20"/>
        </w:rPr>
        <w:t xml:space="preserve"> (~180 K). At base</w:t>
      </w:r>
      <w:r w:rsidRPr="00B93E71">
        <w:rPr>
          <w:rFonts w:ascii="Helvetica" w:eastAsia="HGP創英角ﾎﾟｯﾌﾟ体" w:hAnsi="Helvetica" w:cs="Helvetica"/>
          <w:noProof/>
          <w:color w:val="000000" w:themeColor="text1"/>
          <w:sz w:val="20"/>
          <w:szCs w:val="20"/>
        </w:rPr>
        <w:t xml:space="preserve"> </w:t>
      </w:r>
      <w:r w:rsidRPr="00B93E71">
        <w:rPr>
          <w:rFonts w:ascii="Helvetica" w:eastAsia="ＭＳ Ｐゴシック" w:hAnsi="Helvetica"/>
          <w:color w:val="000000" w:themeColor="text1"/>
          <w:sz w:val="20"/>
          <w:szCs w:val="20"/>
        </w:rPr>
        <w:t>temperature, the dispersive excitation up to ~300 meV was observed. The dispersion relation was found to be</w:t>
      </w:r>
    </w:p>
    <w:p w14:paraId="02DDD63E" w14:textId="7C90258D" w:rsidR="00FA693D" w:rsidRPr="00B93E71" w:rsidRDefault="00AD5AB8" w:rsidP="00D3121C">
      <w:pPr>
        <w:spacing w:line="280" w:lineRule="exact"/>
        <w:rPr>
          <w:rFonts w:ascii="Helvetica" w:hAnsi="Helvetica"/>
          <w:color w:val="000000" w:themeColor="text1"/>
          <w:sz w:val="20"/>
          <w:szCs w:val="20"/>
        </w:rPr>
      </w:pPr>
      <w:r w:rsidRPr="00B93E71">
        <w:rPr>
          <w:rFonts w:ascii="Helvetica" w:eastAsia="ＭＳ Ｐゴシック" w:hAnsi="Helvetica"/>
          <w:color w:val="000000" w:themeColor="text1"/>
          <w:sz w:val="20"/>
          <w:szCs w:val="20"/>
        </w:rPr>
        <w:t>consistent with</w:t>
      </w:r>
      <w:r w:rsidR="0006594A" w:rsidRPr="00B93E71">
        <w:rPr>
          <w:rFonts w:ascii="Helvetica" w:eastAsia="ＭＳ Ｐゴシック" w:hAnsi="Helvetica"/>
          <w:color w:val="000000" w:themeColor="text1"/>
          <w:sz w:val="20"/>
          <w:szCs w:val="20"/>
        </w:rPr>
        <w:t xml:space="preserve"> that for La</w:t>
      </w:r>
      <w:r w:rsidR="0006594A" w:rsidRPr="00B93E71">
        <w:rPr>
          <w:rFonts w:ascii="Helvetica" w:eastAsia="ＭＳ Ｐゴシック" w:hAnsi="Helvetica"/>
          <w:color w:val="000000" w:themeColor="text1"/>
          <w:sz w:val="20"/>
          <w:szCs w:val="20"/>
          <w:vertAlign w:val="subscript"/>
        </w:rPr>
        <w:t>2</w:t>
      </w:r>
      <w:r w:rsidR="0006594A" w:rsidRPr="00B93E71">
        <w:rPr>
          <w:rFonts w:ascii="Helvetica" w:eastAsia="ＭＳ Ｐゴシック" w:hAnsi="Helvetica"/>
          <w:color w:val="000000" w:themeColor="text1"/>
          <w:sz w:val="20"/>
          <w:szCs w:val="20"/>
        </w:rPr>
        <w:t>CuO</w:t>
      </w:r>
      <w:r w:rsidR="0006594A" w:rsidRPr="00B93E71">
        <w:rPr>
          <w:rFonts w:ascii="Helvetica" w:eastAsia="ＭＳ Ｐゴシック" w:hAnsi="Helvetica"/>
          <w:color w:val="000000" w:themeColor="text1"/>
          <w:sz w:val="20"/>
          <w:szCs w:val="20"/>
          <w:vertAlign w:val="subscript"/>
        </w:rPr>
        <w:t>4</w:t>
      </w:r>
      <w:r w:rsidR="0006594A" w:rsidRPr="00B93E71">
        <w:rPr>
          <w:rFonts w:ascii="Helvetica" w:eastAsia="ＭＳ Ｐゴシック" w:hAnsi="Helvetica"/>
          <w:color w:val="000000" w:themeColor="text1"/>
          <w:sz w:val="20"/>
          <w:szCs w:val="20"/>
        </w:rPr>
        <w:t xml:space="preserve"> and as-grown </w:t>
      </w:r>
      <w:r w:rsidR="005207A0" w:rsidRPr="00B93E71">
        <w:rPr>
          <w:rFonts w:ascii="Helvetica" w:eastAsia="ＭＳ Ｐゴシック" w:hAnsi="Helvetica"/>
          <w:color w:val="000000" w:themeColor="text1"/>
          <w:sz w:val="20"/>
          <w:szCs w:val="20"/>
        </w:rPr>
        <w:t>Pr</w:t>
      </w:r>
      <w:r w:rsidR="005207A0" w:rsidRPr="00B93E71">
        <w:rPr>
          <w:rFonts w:ascii="Helvetica" w:eastAsia="ＭＳ Ｐゴシック" w:hAnsi="Helvetica"/>
          <w:color w:val="000000" w:themeColor="text1"/>
          <w:sz w:val="20"/>
          <w:szCs w:val="20"/>
          <w:vertAlign w:val="subscript"/>
        </w:rPr>
        <w:t>1.4</w:t>
      </w:r>
      <w:r w:rsidR="005207A0" w:rsidRPr="00B93E71">
        <w:rPr>
          <w:rFonts w:ascii="Helvetica" w:eastAsia="ＭＳ Ｐゴシック" w:hAnsi="Helvetica"/>
          <w:color w:val="000000" w:themeColor="text1"/>
          <w:sz w:val="20"/>
          <w:szCs w:val="20"/>
        </w:rPr>
        <w:t>La</w:t>
      </w:r>
      <w:r w:rsidR="005207A0" w:rsidRPr="00B93E71">
        <w:rPr>
          <w:rFonts w:ascii="Helvetica" w:eastAsia="ＭＳ Ｐゴシック" w:hAnsi="Helvetica"/>
          <w:color w:val="000000" w:themeColor="text1"/>
          <w:sz w:val="20"/>
          <w:szCs w:val="20"/>
          <w:vertAlign w:val="subscript"/>
        </w:rPr>
        <w:t>0.6</w:t>
      </w:r>
      <w:r w:rsidR="005207A0" w:rsidRPr="00B93E71">
        <w:rPr>
          <w:rFonts w:ascii="Helvetica" w:eastAsia="ＭＳ Ｐゴシック" w:hAnsi="Helvetica"/>
          <w:color w:val="000000" w:themeColor="text1"/>
          <w:sz w:val="20"/>
          <w:szCs w:val="20"/>
        </w:rPr>
        <w:t>CuO</w:t>
      </w:r>
      <w:r w:rsidR="005207A0" w:rsidRPr="00B93E71">
        <w:rPr>
          <w:rFonts w:ascii="Helvetica" w:eastAsia="ＭＳ Ｐゴシック" w:hAnsi="Helvetica"/>
          <w:color w:val="000000" w:themeColor="text1"/>
          <w:sz w:val="20"/>
          <w:szCs w:val="20"/>
          <w:vertAlign w:val="subscript"/>
        </w:rPr>
        <w:t>4</w:t>
      </w:r>
      <w:r w:rsidR="005207A0" w:rsidRPr="00B93E71">
        <w:rPr>
          <w:rFonts w:ascii="Helvetica" w:eastAsia="ＭＳ Ｐゴシック" w:hAnsi="Helvetica"/>
          <w:color w:val="000000" w:themeColor="text1"/>
          <w:sz w:val="20"/>
          <w:szCs w:val="20"/>
        </w:rPr>
        <w:t xml:space="preserve">, and can be well reproduced by simple </w:t>
      </w:r>
      <w:r w:rsidR="0006594A" w:rsidRPr="00B93E71">
        <w:rPr>
          <w:rFonts w:ascii="Helvetica" w:eastAsia="ＭＳ Ｐゴシック" w:hAnsi="Helvetica"/>
          <w:color w:val="000000" w:themeColor="text1"/>
          <w:sz w:val="20"/>
          <w:szCs w:val="20"/>
        </w:rPr>
        <w:t>spin-wave model with the nearest exchange coupling of ~140meV. Even at the high temperature at 470 K, which is higher than 2</w:t>
      </w:r>
      <w:r w:rsidR="0006594A" w:rsidRPr="00B93E71">
        <w:rPr>
          <w:rFonts w:ascii="Helvetica" w:eastAsia="ＭＳ Ｐゴシック" w:hAnsi="Helvetica"/>
          <w:i/>
          <w:color w:val="000000" w:themeColor="text1"/>
          <w:sz w:val="20"/>
          <w:szCs w:val="20"/>
        </w:rPr>
        <w:t>T</w:t>
      </w:r>
      <w:r w:rsidR="0006594A" w:rsidRPr="00B93E71">
        <w:rPr>
          <w:rFonts w:ascii="Helvetica" w:eastAsia="ＭＳ Ｐゴシック" w:hAnsi="Helvetica"/>
          <w:i/>
          <w:color w:val="000000" w:themeColor="text1"/>
          <w:sz w:val="20"/>
          <w:szCs w:val="20"/>
          <w:vertAlign w:val="subscript"/>
        </w:rPr>
        <w:t>N</w:t>
      </w:r>
      <w:r w:rsidR="0006594A" w:rsidRPr="00B93E71">
        <w:rPr>
          <w:rFonts w:ascii="Helvetica" w:eastAsia="ＭＳ Ｐゴシック" w:hAnsi="Helvetica"/>
          <w:color w:val="000000" w:themeColor="text1"/>
          <w:sz w:val="20"/>
          <w:szCs w:val="20"/>
        </w:rPr>
        <w:t>, the magnetic signal remains around the zone center. Then, we fitted the energy-</w:t>
      </w:r>
      <w:r w:rsidR="00822406" w:rsidRPr="00B93E71">
        <w:rPr>
          <w:rFonts w:ascii="Helvetica" w:eastAsia="ＭＳ Ｐゴシック" w:hAnsi="Helvetica"/>
          <w:color w:val="000000" w:themeColor="text1"/>
          <w:sz w:val="20"/>
          <w:szCs w:val="20"/>
        </w:rPr>
        <w:t>sliced spectrum by single Gaussian function to</w:t>
      </w:r>
      <w:r w:rsidR="00822406" w:rsidRPr="00B93E71">
        <w:rPr>
          <w:rFonts w:ascii="Helvetica" w:eastAsia="HGP創英角ﾎﾟｯﾌﾟ体" w:hAnsi="Helvetica" w:cs="Helvetica"/>
          <w:noProof/>
          <w:color w:val="000000" w:themeColor="text1"/>
          <w:sz w:val="20"/>
          <w:szCs w:val="20"/>
        </w:rPr>
        <w:t xml:space="preserve"> </w:t>
      </w:r>
      <w:r w:rsidR="00FA693D" w:rsidRPr="00B93E71">
        <w:rPr>
          <w:rFonts w:ascii="Helvetica" w:eastAsia="ＭＳ Ｐゴシック" w:hAnsi="Helvetica"/>
          <w:color w:val="000000" w:themeColor="text1"/>
          <w:sz w:val="20"/>
          <w:szCs w:val="20"/>
        </w:rPr>
        <w:t xml:space="preserve"> evaluate the temperature dependence of spectral shape and dynamical spin susceptibility. Figure </w:t>
      </w:r>
      <w:r w:rsidR="003E0544" w:rsidRPr="00B93E71">
        <w:rPr>
          <w:rFonts w:ascii="Helvetica" w:eastAsia="ＭＳ Ｐゴシック" w:hAnsi="Helvetica"/>
          <w:color w:val="000000" w:themeColor="text1"/>
          <w:sz w:val="20"/>
          <w:szCs w:val="20"/>
        </w:rPr>
        <w:t>3</w:t>
      </w:r>
      <w:r w:rsidR="00FA693D" w:rsidRPr="00B93E71">
        <w:rPr>
          <w:rFonts w:ascii="Helvetica" w:eastAsia="ＭＳ Ｐゴシック" w:hAnsi="Helvetica"/>
          <w:color w:val="000000" w:themeColor="text1"/>
          <w:sz w:val="20"/>
          <w:szCs w:val="20"/>
        </w:rPr>
        <w:t xml:space="preserve"> shows the spectral shape at three temperatures obtained by the analysis. The peak-width along the momentum direction (full-width at half-maximum) enlarges with increasing the energy transfer, reflecting the outward dispersion of spin wave excitation as seen in La</w:t>
      </w:r>
      <w:r w:rsidR="00FA693D" w:rsidRPr="00B93E71">
        <w:rPr>
          <w:rFonts w:ascii="Helvetica" w:eastAsia="ＭＳ Ｐゴシック" w:hAnsi="Helvetica"/>
          <w:color w:val="000000" w:themeColor="text1"/>
          <w:sz w:val="20"/>
          <w:szCs w:val="20"/>
          <w:vertAlign w:val="subscript"/>
        </w:rPr>
        <w:t>2</w:t>
      </w:r>
      <w:r w:rsidR="00FA693D" w:rsidRPr="00B93E71">
        <w:rPr>
          <w:rFonts w:ascii="Helvetica" w:eastAsia="ＭＳ Ｐゴシック" w:hAnsi="Helvetica"/>
          <w:color w:val="000000" w:themeColor="text1"/>
          <w:sz w:val="20"/>
          <w:szCs w:val="20"/>
        </w:rPr>
        <w:t>CuO</w:t>
      </w:r>
      <w:r w:rsidR="00FA693D" w:rsidRPr="00B93E71">
        <w:rPr>
          <w:rFonts w:ascii="Helvetica" w:eastAsia="ＭＳ Ｐゴシック" w:hAnsi="Helvetica"/>
          <w:color w:val="000000" w:themeColor="text1"/>
          <w:sz w:val="20"/>
          <w:szCs w:val="20"/>
          <w:vertAlign w:val="subscript"/>
        </w:rPr>
        <w:t>4</w:t>
      </w:r>
      <w:r w:rsidR="005E3017" w:rsidRPr="00B93E71">
        <w:rPr>
          <w:rFonts w:ascii="Helvetica" w:eastAsia="ＭＳ Ｐゴシック" w:hAnsi="Helvetica"/>
          <w:color w:val="000000" w:themeColor="text1"/>
          <w:sz w:val="20"/>
          <w:szCs w:val="20"/>
        </w:rPr>
        <w:t xml:space="preserve"> </w:t>
      </w:r>
      <w:r w:rsidR="00246147" w:rsidRPr="00B93E71">
        <w:rPr>
          <w:rFonts w:ascii="Helvetica" w:hAnsi="Helvetica"/>
          <w:color w:val="000000" w:themeColor="text1"/>
          <w:sz w:val="20"/>
          <w:szCs w:val="20"/>
        </w:rPr>
        <w:t>[</w:t>
      </w:r>
      <w:r w:rsidR="00F709D2">
        <w:rPr>
          <w:rFonts w:ascii="Helvetica" w:hAnsi="Helvetica"/>
          <w:color w:val="000000" w:themeColor="text1"/>
          <w:sz w:val="20"/>
          <w:szCs w:val="20"/>
        </w:rPr>
        <w:t>10</w:t>
      </w:r>
      <w:r w:rsidR="00246147" w:rsidRPr="00B93E71">
        <w:rPr>
          <w:rFonts w:ascii="Helvetica" w:hAnsi="Helvetica"/>
          <w:color w:val="000000" w:themeColor="text1"/>
          <w:sz w:val="20"/>
          <w:szCs w:val="20"/>
        </w:rPr>
        <w:t>]</w:t>
      </w:r>
      <w:r w:rsidR="00FA693D" w:rsidRPr="00B93E71">
        <w:rPr>
          <w:rFonts w:ascii="Helvetica" w:eastAsia="ＭＳ Ｐゴシック" w:hAnsi="Helvetica"/>
          <w:color w:val="000000" w:themeColor="text1"/>
          <w:sz w:val="20"/>
          <w:szCs w:val="20"/>
        </w:rPr>
        <w:t xml:space="preserve">. The shape at 300 K and 470 K is almost same with the that at 6K. Therefore, the spectral shape is robust against the temperature even above </w:t>
      </w:r>
      <w:r w:rsidR="00FA693D" w:rsidRPr="00B93E71">
        <w:rPr>
          <w:rFonts w:ascii="Helvetica" w:eastAsia="ＭＳ Ｐゴシック" w:hAnsi="Helvetica"/>
          <w:i/>
          <w:color w:val="000000" w:themeColor="text1"/>
          <w:sz w:val="20"/>
          <w:szCs w:val="20"/>
        </w:rPr>
        <w:t>T</w:t>
      </w:r>
      <w:r w:rsidR="00FA693D" w:rsidRPr="00B93E71">
        <w:rPr>
          <w:rFonts w:ascii="Helvetica" w:eastAsia="ＭＳ Ｐゴシック" w:hAnsi="Helvetica"/>
          <w:i/>
          <w:color w:val="000000" w:themeColor="text1"/>
          <w:sz w:val="20"/>
          <w:szCs w:val="20"/>
          <w:vertAlign w:val="subscript"/>
        </w:rPr>
        <w:t>N</w:t>
      </w:r>
      <w:r w:rsidR="00FA693D" w:rsidRPr="00B93E71">
        <w:rPr>
          <w:rFonts w:ascii="Helvetica" w:eastAsia="ＭＳ Ｐゴシック" w:hAnsi="Helvetica"/>
          <w:color w:val="000000" w:themeColor="text1"/>
          <w:sz w:val="20"/>
          <w:szCs w:val="20"/>
        </w:rPr>
        <w:t xml:space="preserve">. Similarly, as seen in Fig. </w:t>
      </w:r>
      <w:r w:rsidR="00041A72" w:rsidRPr="00B93E71">
        <w:rPr>
          <w:rFonts w:ascii="Helvetica" w:eastAsia="ＭＳ Ｐゴシック" w:hAnsi="Helvetica"/>
          <w:color w:val="000000" w:themeColor="text1"/>
          <w:sz w:val="20"/>
          <w:szCs w:val="20"/>
        </w:rPr>
        <w:t>4</w:t>
      </w:r>
      <w:r w:rsidR="00FA693D" w:rsidRPr="00B93E71">
        <w:rPr>
          <w:rFonts w:ascii="Helvetica" w:eastAsia="ＭＳ Ｐゴシック" w:hAnsi="Helvetica"/>
          <w:color w:val="000000" w:themeColor="text1"/>
          <w:sz w:val="20"/>
          <w:szCs w:val="20"/>
        </w:rPr>
        <w:t>, the dynamical spin susceptibility shows negligible temperature dependence in a wide energy range below 180 meV. From these results, we conclude that the magnetic ground state is same as La</w:t>
      </w:r>
      <w:r w:rsidR="00FA693D" w:rsidRPr="00B93E71">
        <w:rPr>
          <w:rFonts w:ascii="Helvetica" w:eastAsia="ＭＳ Ｐゴシック" w:hAnsi="Helvetica"/>
          <w:color w:val="000000" w:themeColor="text1"/>
          <w:sz w:val="20"/>
          <w:szCs w:val="20"/>
          <w:vertAlign w:val="subscript"/>
        </w:rPr>
        <w:t>2</w:t>
      </w:r>
      <w:r w:rsidR="00FA693D" w:rsidRPr="00B93E71">
        <w:rPr>
          <w:rFonts w:ascii="Helvetica" w:eastAsia="ＭＳ Ｐゴシック" w:hAnsi="Helvetica"/>
          <w:color w:val="000000" w:themeColor="text1"/>
          <w:sz w:val="20"/>
          <w:szCs w:val="20"/>
        </w:rPr>
        <w:t>CuO</w:t>
      </w:r>
      <w:r w:rsidR="00FA693D" w:rsidRPr="00B93E71">
        <w:rPr>
          <w:rFonts w:ascii="Helvetica" w:eastAsia="ＭＳ Ｐゴシック" w:hAnsi="Helvetica"/>
          <w:color w:val="000000" w:themeColor="text1"/>
          <w:sz w:val="20"/>
          <w:szCs w:val="20"/>
          <w:vertAlign w:val="subscript"/>
        </w:rPr>
        <w:t>4</w:t>
      </w:r>
      <w:r w:rsidR="00FA693D" w:rsidRPr="00B93E71">
        <w:rPr>
          <w:rFonts w:ascii="Helvetica" w:eastAsia="ＭＳ Ｐゴシック" w:hAnsi="Helvetica"/>
          <w:color w:val="000000" w:themeColor="text1"/>
          <w:sz w:val="20"/>
          <w:szCs w:val="20"/>
        </w:rPr>
        <w:t>, which is known to be Mott insulator, in origin. The spin dynamics in the present system is originated from the corrective motion of localized spins with a strong super-exchange coupling. Due to the large coupling con</w:t>
      </w:r>
      <w:r w:rsidR="006C70C7" w:rsidRPr="00B93E71">
        <w:rPr>
          <w:rFonts w:ascii="Helvetica" w:eastAsia="ＭＳ Ｐゴシック" w:hAnsi="Helvetica"/>
          <w:color w:val="000000" w:themeColor="text1"/>
          <w:sz w:val="20"/>
          <w:szCs w:val="20"/>
        </w:rPr>
        <w:t>stan</w:t>
      </w:r>
      <w:r w:rsidR="00533A2C" w:rsidRPr="00B93E71">
        <w:rPr>
          <w:rFonts w:ascii="Helvetica" w:eastAsia="ＭＳ Ｐゴシック" w:hAnsi="Helvetica"/>
          <w:color w:val="000000" w:themeColor="text1"/>
          <w:sz w:val="20"/>
          <w:szCs w:val="20"/>
        </w:rPr>
        <w:t xml:space="preserve">t (~1500K), the </w:t>
      </w:r>
      <w:r w:rsidR="00127266" w:rsidRPr="00B93E71">
        <w:rPr>
          <w:rFonts w:ascii="Helvetica" w:eastAsia="ＭＳ Ｐゴシック" w:hAnsi="Helvetica"/>
          <w:color w:val="000000" w:themeColor="text1"/>
          <w:sz w:val="20"/>
          <w:szCs w:val="20"/>
        </w:rPr>
        <w:t>thermal effect of the spin correlation could be negligible and</w:t>
      </w:r>
      <w:r w:rsidR="00533A2C" w:rsidRPr="00B93E71">
        <w:rPr>
          <w:rFonts w:ascii="Helvetica" w:eastAsia="ＭＳ Ｐゴシック" w:hAnsi="Helvetica"/>
          <w:color w:val="000000" w:themeColor="text1"/>
          <w:sz w:val="20"/>
          <w:szCs w:val="20"/>
        </w:rPr>
        <w:t xml:space="preserve"> does not</w:t>
      </w:r>
      <w:r w:rsidR="006C70C7" w:rsidRPr="00B93E71">
        <w:rPr>
          <w:rFonts w:ascii="Helvetica" w:eastAsia="ＭＳ Ｐゴシック" w:hAnsi="Helvetica"/>
          <w:color w:val="000000" w:themeColor="text1"/>
          <w:sz w:val="20"/>
          <w:szCs w:val="20"/>
        </w:rPr>
        <w:t xml:space="preserve"> </w:t>
      </w:r>
      <w:r w:rsidR="00127266" w:rsidRPr="00B93E71">
        <w:rPr>
          <w:rFonts w:ascii="Helvetica" w:eastAsia="ＭＳ Ｐゴシック" w:hAnsi="Helvetica"/>
          <w:color w:val="000000" w:themeColor="text1"/>
          <w:sz w:val="20"/>
          <w:szCs w:val="20"/>
        </w:rPr>
        <w:t>affect the excitation sepctrum</w:t>
      </w:r>
      <w:r w:rsidR="00FA693D" w:rsidRPr="00B93E71">
        <w:rPr>
          <w:rFonts w:ascii="Helvetica" w:eastAsia="ＭＳ Ｐゴシック" w:hAnsi="Helvetica"/>
          <w:color w:val="000000" w:themeColor="text1"/>
          <w:sz w:val="20"/>
          <w:szCs w:val="20"/>
        </w:rPr>
        <w:t xml:space="preserve"> in the measured temperature range below 470 K.</w:t>
      </w:r>
    </w:p>
    <w:p w14:paraId="7E1E0E05" w14:textId="77777777" w:rsidR="005207A0" w:rsidRPr="00B93E71" w:rsidRDefault="005207A0" w:rsidP="00D3121C">
      <w:pPr>
        <w:spacing w:line="280" w:lineRule="exact"/>
        <w:rPr>
          <w:rFonts w:ascii="Helvetica" w:hAnsi="Helvetica" w:cs="CMR12"/>
          <w:color w:val="000000" w:themeColor="text1"/>
          <w:kern w:val="0"/>
          <w:sz w:val="20"/>
          <w:szCs w:val="20"/>
        </w:rPr>
      </w:pPr>
    </w:p>
    <w:p w14:paraId="2F42C8FA" w14:textId="2D2F5FFB" w:rsidR="00AB2F74" w:rsidRPr="00B93E71" w:rsidRDefault="00415E36" w:rsidP="00AB2F74">
      <w:pPr>
        <w:spacing w:line="280" w:lineRule="exact"/>
        <w:rPr>
          <w:rFonts w:ascii="Helvetica" w:hAnsi="Helvetica"/>
          <w:color w:val="000000" w:themeColor="text1"/>
          <w:sz w:val="20"/>
          <w:szCs w:val="20"/>
        </w:rPr>
      </w:pPr>
      <w:r w:rsidRPr="00B93E71">
        <w:rPr>
          <w:rFonts w:ascii="Helvetica" w:hAnsi="Helvetica"/>
          <w:b/>
          <w:color w:val="000000" w:themeColor="text1"/>
          <w:sz w:val="20"/>
          <w:szCs w:val="20"/>
        </w:rPr>
        <w:t>3</w:t>
      </w:r>
      <w:r w:rsidR="00AB2F74" w:rsidRPr="00B93E71">
        <w:rPr>
          <w:rFonts w:ascii="Helvetica" w:hAnsi="Helvetica"/>
          <w:b/>
          <w:color w:val="000000" w:themeColor="text1"/>
          <w:sz w:val="20"/>
          <w:szCs w:val="20"/>
        </w:rPr>
        <w:t xml:space="preserve">. </w:t>
      </w:r>
      <w:r w:rsidR="00BF0EEF" w:rsidRPr="00B93E71">
        <w:rPr>
          <w:rFonts w:ascii="Helvetica" w:hAnsi="Helvetica"/>
          <w:b/>
          <w:color w:val="000000" w:themeColor="text1"/>
          <w:sz w:val="20"/>
          <w:szCs w:val="20"/>
        </w:rPr>
        <w:t>Annealing effect on spin correlations</w:t>
      </w:r>
    </w:p>
    <w:p w14:paraId="0677C94A" w14:textId="04210BBF" w:rsidR="000D4010" w:rsidRPr="00B93E71" w:rsidRDefault="00F709D2" w:rsidP="000D4010">
      <w:pPr>
        <w:spacing w:line="280" w:lineRule="exact"/>
        <w:rPr>
          <w:rFonts w:ascii="Helvetica" w:hAnsi="Helvetica"/>
          <w:color w:val="000000" w:themeColor="text1"/>
          <w:sz w:val="20"/>
          <w:szCs w:val="20"/>
        </w:rPr>
      </w:pPr>
      <w:r w:rsidRPr="00B93E71">
        <w:rPr>
          <w:rFonts w:ascii="Helvetica" w:hAnsi="Helvetica"/>
          <w:noProof/>
          <w:color w:val="000000" w:themeColor="text1"/>
          <w:sz w:val="20"/>
          <w:szCs w:val="20"/>
        </w:rPr>
        <mc:AlternateContent>
          <mc:Choice Requires="wps">
            <w:drawing>
              <wp:anchor distT="0" distB="0" distL="114300" distR="114300" simplePos="0" relativeHeight="251678720" behindDoc="0" locked="0" layoutInCell="1" allowOverlap="1" wp14:anchorId="487387DA" wp14:editId="336D17E3">
                <wp:simplePos x="0" y="0"/>
                <wp:positionH relativeFrom="column">
                  <wp:posOffset>-76200</wp:posOffset>
                </wp:positionH>
                <wp:positionV relativeFrom="paragraph">
                  <wp:posOffset>577215</wp:posOffset>
                </wp:positionV>
                <wp:extent cx="3086100" cy="2987640"/>
                <wp:effectExtent l="0" t="0" r="0" b="0"/>
                <wp:wrapTight wrapText="bothSides">
                  <wp:wrapPolygon edited="0">
                    <wp:start x="178" y="184"/>
                    <wp:lineTo x="178" y="21122"/>
                    <wp:lineTo x="21156" y="21122"/>
                    <wp:lineTo x="21156" y="184"/>
                    <wp:lineTo x="178" y="184"/>
                  </wp:wrapPolygon>
                </wp:wrapTight>
                <wp:docPr id="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98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22B8C" w14:textId="1B7DDF8F" w:rsidR="00292B2F" w:rsidRPr="00F709D2" w:rsidRDefault="00292B2F" w:rsidP="00F709D2">
                            <w:pPr>
                              <w:rPr>
                                <w:noProof/>
                              </w:rPr>
                            </w:pPr>
                            <w:r w:rsidRPr="00E211F8">
                              <w:rPr>
                                <w:noProof/>
                              </w:rPr>
                              <w:drawing>
                                <wp:inline distT="0" distB="0" distL="0" distR="0" wp14:anchorId="331CCD1F" wp14:editId="46732B86">
                                  <wp:extent cx="2902585" cy="1891731"/>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3278" cy="1898700"/>
                                          </a:xfrm>
                                          <a:prstGeom prst="rect">
                                            <a:avLst/>
                                          </a:prstGeom>
                                          <a:noFill/>
                                          <a:ln>
                                            <a:noFill/>
                                          </a:ln>
                                        </pic:spPr>
                                      </pic:pic>
                                    </a:graphicData>
                                  </a:graphic>
                                </wp:inline>
                              </w:drawing>
                            </w:r>
                          </w:p>
                          <w:p w14:paraId="62AD72DF" w14:textId="103501E1" w:rsidR="00292B2F" w:rsidRPr="009E3E12" w:rsidRDefault="00292B2F" w:rsidP="00292B2F">
                            <w:pPr>
                              <w:spacing w:line="280" w:lineRule="exact"/>
                              <w:rPr>
                                <w:rFonts w:ascii="Helvetica" w:hAnsi="Helvetica"/>
                                <w:sz w:val="18"/>
                                <w:szCs w:val="18"/>
                              </w:rPr>
                            </w:pPr>
                            <w:r w:rsidRPr="009E3E12">
                              <w:rPr>
                                <w:rFonts w:ascii="Helvetica" w:hAnsi="Helvetica"/>
                                <w:noProof/>
                                <w:sz w:val="18"/>
                                <w:szCs w:val="18"/>
                              </w:rPr>
                              <w:t>Fig.</w:t>
                            </w:r>
                            <w:r w:rsidR="00041A72">
                              <w:rPr>
                                <w:rFonts w:ascii="Helvetica" w:hAnsi="Helvetica"/>
                                <w:noProof/>
                                <w:sz w:val="18"/>
                                <w:szCs w:val="18"/>
                              </w:rPr>
                              <w:t>4</w:t>
                            </w:r>
                            <w:r w:rsidRPr="009E3E12">
                              <w:rPr>
                                <w:rFonts w:ascii="Helvetica" w:hAnsi="Helvetica"/>
                                <w:noProof/>
                                <w:sz w:val="18"/>
                                <w:szCs w:val="18"/>
                              </w:rPr>
                              <w:t xml:space="preserve">: </w:t>
                            </w:r>
                            <w:r w:rsidRPr="009E3E12">
                              <w:rPr>
                                <w:rFonts w:ascii="Helvetica" w:hAnsi="Helvetica"/>
                                <w:sz w:val="18"/>
                                <w:szCs w:val="18"/>
                              </w:rPr>
                              <w:t>Energy dependence of dynamical spin susceptibility</w:t>
                            </w:r>
                            <w:r w:rsidR="005B13AC">
                              <w:rPr>
                                <w:rFonts w:ascii="Helvetica" w:hAnsi="Helvetica"/>
                                <w:sz w:val="18"/>
                                <w:szCs w:val="18"/>
                              </w:rPr>
                              <w:t xml:space="preserve"> </w:t>
                            </w:r>
                            <w:r w:rsidR="005B13AC" w:rsidRPr="005B13AC">
                              <w:rPr>
                                <w:rFonts w:ascii="Helvetica" w:hAnsi="Helvetica"/>
                                <w:sz w:val="18"/>
                                <w:szCs w:val="18"/>
                              </w:rPr>
                              <w:t>χ</w:t>
                            </w:r>
                            <w:r w:rsidR="005B13AC">
                              <w:rPr>
                                <w:rFonts w:ascii="Helvetica" w:hAnsi="Helvetica"/>
                                <w:sz w:val="18"/>
                                <w:szCs w:val="18"/>
                              </w:rPr>
                              <w:t>”(ω) in the annealed</w:t>
                            </w:r>
                            <w:r w:rsidR="005B13AC" w:rsidRPr="005B13AC">
                              <w:rPr>
                                <w:rFonts w:ascii="Helvetica" w:hAnsi="Helvetica"/>
                                <w:sz w:val="18"/>
                                <w:szCs w:val="18"/>
                              </w:rPr>
                              <w:t xml:space="preserve"> </w:t>
                            </w:r>
                            <w:r w:rsidR="005B13AC">
                              <w:rPr>
                                <w:rFonts w:ascii="Helvetica" w:hAnsi="Helvetica"/>
                                <w:sz w:val="18"/>
                                <w:szCs w:val="18"/>
                              </w:rPr>
                              <w:t>Pr</w:t>
                            </w:r>
                            <w:r w:rsidR="005B13AC" w:rsidRPr="00A2757D">
                              <w:rPr>
                                <w:rFonts w:ascii="Helvetica" w:hAnsi="Helvetica"/>
                                <w:sz w:val="18"/>
                                <w:szCs w:val="18"/>
                                <w:vertAlign w:val="subscript"/>
                              </w:rPr>
                              <w:t>1.4</w:t>
                            </w:r>
                            <w:r w:rsidR="005B13AC">
                              <w:rPr>
                                <w:rFonts w:ascii="Helvetica" w:hAnsi="Helvetica"/>
                                <w:sz w:val="18"/>
                                <w:szCs w:val="18"/>
                              </w:rPr>
                              <w:t>La</w:t>
                            </w:r>
                            <w:r w:rsidR="005B13AC" w:rsidRPr="00A2757D">
                              <w:rPr>
                                <w:rFonts w:ascii="Helvetica" w:hAnsi="Helvetica"/>
                                <w:sz w:val="18"/>
                                <w:szCs w:val="18"/>
                                <w:vertAlign w:val="subscript"/>
                              </w:rPr>
                              <w:t>0.6</w:t>
                            </w:r>
                            <w:r w:rsidR="005B13AC">
                              <w:rPr>
                                <w:rFonts w:ascii="Helvetica" w:hAnsi="Helvetica"/>
                                <w:sz w:val="18"/>
                                <w:szCs w:val="18"/>
                              </w:rPr>
                              <w:t>CuO</w:t>
                            </w:r>
                            <w:r w:rsidR="005B13AC" w:rsidRPr="00A2757D">
                              <w:rPr>
                                <w:rFonts w:ascii="Helvetica" w:hAnsi="Helvetica"/>
                                <w:sz w:val="18"/>
                                <w:szCs w:val="18"/>
                                <w:vertAlign w:val="subscript"/>
                              </w:rPr>
                              <w:t>4</w:t>
                            </w:r>
                            <w:r w:rsidR="005B13AC">
                              <w:rPr>
                                <w:rFonts w:ascii="Helvetica" w:hAnsi="Helvetica"/>
                                <w:sz w:val="18"/>
                                <w:szCs w:val="18"/>
                              </w:rPr>
                              <w:t xml:space="preserve"> for 6K, 300K and 470K</w:t>
                            </w:r>
                            <w:r w:rsidRPr="009E3E12">
                              <w:rPr>
                                <w:rFonts w:ascii="Helvetica" w:hAnsi="Helvetica"/>
                                <w:sz w:val="18"/>
                                <w:szCs w:val="18"/>
                              </w:rPr>
                              <w:t>.</w:t>
                            </w:r>
                            <w:r w:rsidR="005B13AC">
                              <w:rPr>
                                <w:rFonts w:ascii="Helvetica" w:hAnsi="Helvetica"/>
                                <w:sz w:val="18"/>
                                <w:szCs w:val="18"/>
                              </w:rPr>
                              <w:t xml:space="preserve"> The dashed line corresponds to </w:t>
                            </w:r>
                            <w:r w:rsidR="005B13AC" w:rsidRPr="005B13AC">
                              <w:rPr>
                                <w:rFonts w:ascii="Helvetica" w:hAnsi="Helvetica"/>
                                <w:sz w:val="18"/>
                                <w:szCs w:val="18"/>
                              </w:rPr>
                              <w:t>χ</w:t>
                            </w:r>
                            <w:r w:rsidR="005B13AC">
                              <w:rPr>
                                <w:rFonts w:ascii="Helvetica" w:hAnsi="Helvetica"/>
                                <w:sz w:val="18"/>
                                <w:szCs w:val="18"/>
                              </w:rPr>
                              <w:t xml:space="preserve">”(ω) for the as-grown </w:t>
                            </w:r>
                            <w:r w:rsidR="002F61BF">
                              <w:rPr>
                                <w:rFonts w:ascii="Helvetica" w:hAnsi="Helvetica"/>
                                <w:sz w:val="18"/>
                                <w:szCs w:val="18"/>
                              </w:rPr>
                              <w:t>Pr</w:t>
                            </w:r>
                            <w:r w:rsidR="002F61BF" w:rsidRPr="00A2757D">
                              <w:rPr>
                                <w:rFonts w:ascii="Helvetica" w:hAnsi="Helvetica"/>
                                <w:sz w:val="18"/>
                                <w:szCs w:val="18"/>
                                <w:vertAlign w:val="subscript"/>
                              </w:rPr>
                              <w:t>1.4</w:t>
                            </w:r>
                            <w:r w:rsidR="002F61BF">
                              <w:rPr>
                                <w:rFonts w:ascii="Helvetica" w:hAnsi="Helvetica"/>
                                <w:sz w:val="18"/>
                                <w:szCs w:val="18"/>
                              </w:rPr>
                              <w:t>La</w:t>
                            </w:r>
                            <w:r w:rsidR="002F61BF" w:rsidRPr="00A2757D">
                              <w:rPr>
                                <w:rFonts w:ascii="Helvetica" w:hAnsi="Helvetica"/>
                                <w:sz w:val="18"/>
                                <w:szCs w:val="18"/>
                                <w:vertAlign w:val="subscript"/>
                              </w:rPr>
                              <w:t>0.6</w:t>
                            </w:r>
                            <w:r w:rsidR="002F61BF">
                              <w:rPr>
                                <w:rFonts w:ascii="Helvetica" w:hAnsi="Helvetica"/>
                                <w:sz w:val="18"/>
                                <w:szCs w:val="18"/>
                              </w:rPr>
                              <w:t>CuO</w:t>
                            </w:r>
                            <w:r w:rsidR="002F61BF" w:rsidRPr="00A2757D">
                              <w:rPr>
                                <w:rFonts w:ascii="Helvetica" w:hAnsi="Helvetica"/>
                                <w:sz w:val="18"/>
                                <w:szCs w:val="18"/>
                                <w:vertAlign w:val="subscript"/>
                              </w:rPr>
                              <w:t>4</w:t>
                            </w:r>
                            <w:r w:rsidR="002F61BF" w:rsidRPr="009E3E12">
                              <w:rPr>
                                <w:rFonts w:ascii="Helvetica" w:hAnsi="Helvetica"/>
                                <w:sz w:val="18"/>
                                <w:szCs w:val="18"/>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387DA" id="_x0000_s1028" type="#_x0000_t202" style="position:absolute;left:0;text-align:left;margin-left:-6pt;margin-top:45.45pt;width:243pt;height:235.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" filled="f" stroked="f">
                <v:textbox inset=",7.2pt,,7.2pt">
                  <w:txbxContent>
                    <w:p w14:paraId="3FE22B8C" w14:textId="1B7DDF8F" w:rsidR="00292B2F" w:rsidRPr="00F709D2" w:rsidRDefault="00292B2F" w:rsidP="00F709D2">
                      <w:pPr>
                        <w:rPr>
                          <w:noProof/>
                        </w:rPr>
                      </w:pPr>
                      <w:r w:rsidRPr="00E211F8">
                        <w:rPr>
                          <w:noProof/>
                        </w:rPr>
                        <w:drawing>
                          <wp:inline distT="0" distB="0" distL="0" distR="0" wp14:anchorId="331CCD1F" wp14:editId="46732B86">
                            <wp:extent cx="2902585" cy="1891731"/>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3278" cy="1898700"/>
                                    </a:xfrm>
                                    <a:prstGeom prst="rect">
                                      <a:avLst/>
                                    </a:prstGeom>
                                    <a:noFill/>
                                    <a:ln>
                                      <a:noFill/>
                                    </a:ln>
                                  </pic:spPr>
                                </pic:pic>
                              </a:graphicData>
                            </a:graphic>
                          </wp:inline>
                        </w:drawing>
                      </w:r>
                    </w:p>
                    <w:p w14:paraId="62AD72DF" w14:textId="103501E1" w:rsidR="00292B2F" w:rsidRPr="009E3E12" w:rsidRDefault="00292B2F" w:rsidP="00292B2F">
                      <w:pPr>
                        <w:spacing w:line="280" w:lineRule="exact"/>
                        <w:rPr>
                          <w:rFonts w:ascii="Helvetica" w:hAnsi="Helvetica"/>
                          <w:sz w:val="18"/>
                          <w:szCs w:val="18"/>
                        </w:rPr>
                      </w:pPr>
                      <w:r w:rsidRPr="009E3E12">
                        <w:rPr>
                          <w:rFonts w:ascii="Helvetica" w:hAnsi="Helvetica"/>
                          <w:noProof/>
                          <w:sz w:val="18"/>
                          <w:szCs w:val="18"/>
                        </w:rPr>
                        <w:t>Fig.</w:t>
                      </w:r>
                      <w:r w:rsidR="00041A72">
                        <w:rPr>
                          <w:rFonts w:ascii="Helvetica" w:hAnsi="Helvetica"/>
                          <w:noProof/>
                          <w:sz w:val="18"/>
                          <w:szCs w:val="18"/>
                        </w:rPr>
                        <w:t>4</w:t>
                      </w:r>
                      <w:r w:rsidRPr="009E3E12">
                        <w:rPr>
                          <w:rFonts w:ascii="Helvetica" w:hAnsi="Helvetica"/>
                          <w:noProof/>
                          <w:sz w:val="18"/>
                          <w:szCs w:val="18"/>
                        </w:rPr>
                        <w:t xml:space="preserve">: </w:t>
                      </w:r>
                      <w:r w:rsidRPr="009E3E12">
                        <w:rPr>
                          <w:rFonts w:ascii="Helvetica" w:hAnsi="Helvetica"/>
                          <w:sz w:val="18"/>
                          <w:szCs w:val="18"/>
                        </w:rPr>
                        <w:t>Energy dependence of dynamical spin susceptibility</w:t>
                      </w:r>
                      <w:r w:rsidR="005B13AC">
                        <w:rPr>
                          <w:rFonts w:ascii="Helvetica" w:hAnsi="Helvetica"/>
                          <w:sz w:val="18"/>
                          <w:szCs w:val="18"/>
                        </w:rPr>
                        <w:t xml:space="preserve"> </w:t>
                      </w:r>
                      <w:r w:rsidR="005B13AC" w:rsidRPr="005B13AC">
                        <w:rPr>
                          <w:rFonts w:ascii="Helvetica" w:hAnsi="Helvetica"/>
                          <w:sz w:val="18"/>
                          <w:szCs w:val="18"/>
                        </w:rPr>
                        <w:t>χ</w:t>
                      </w:r>
                      <w:r w:rsidR="005B13AC">
                        <w:rPr>
                          <w:rFonts w:ascii="Helvetica" w:hAnsi="Helvetica"/>
                          <w:sz w:val="18"/>
                          <w:szCs w:val="18"/>
                        </w:rPr>
                        <w:t>”(ω) in the annealed</w:t>
                      </w:r>
                      <w:r w:rsidR="005B13AC" w:rsidRPr="005B13AC">
                        <w:rPr>
                          <w:rFonts w:ascii="Helvetica" w:hAnsi="Helvetica"/>
                          <w:sz w:val="18"/>
                          <w:szCs w:val="18"/>
                        </w:rPr>
                        <w:t xml:space="preserve"> </w:t>
                      </w:r>
                      <w:r w:rsidR="005B13AC">
                        <w:rPr>
                          <w:rFonts w:ascii="Helvetica" w:hAnsi="Helvetica"/>
                          <w:sz w:val="18"/>
                          <w:szCs w:val="18"/>
                        </w:rPr>
                        <w:t>Pr</w:t>
                      </w:r>
                      <w:r w:rsidR="005B13AC" w:rsidRPr="00A2757D">
                        <w:rPr>
                          <w:rFonts w:ascii="Helvetica" w:hAnsi="Helvetica"/>
                          <w:sz w:val="18"/>
                          <w:szCs w:val="18"/>
                          <w:vertAlign w:val="subscript"/>
                        </w:rPr>
                        <w:t>1.4</w:t>
                      </w:r>
                      <w:r w:rsidR="005B13AC">
                        <w:rPr>
                          <w:rFonts w:ascii="Helvetica" w:hAnsi="Helvetica"/>
                          <w:sz w:val="18"/>
                          <w:szCs w:val="18"/>
                        </w:rPr>
                        <w:t>La</w:t>
                      </w:r>
                      <w:r w:rsidR="005B13AC" w:rsidRPr="00A2757D">
                        <w:rPr>
                          <w:rFonts w:ascii="Helvetica" w:hAnsi="Helvetica"/>
                          <w:sz w:val="18"/>
                          <w:szCs w:val="18"/>
                          <w:vertAlign w:val="subscript"/>
                        </w:rPr>
                        <w:t>0.6</w:t>
                      </w:r>
                      <w:r w:rsidR="005B13AC">
                        <w:rPr>
                          <w:rFonts w:ascii="Helvetica" w:hAnsi="Helvetica"/>
                          <w:sz w:val="18"/>
                          <w:szCs w:val="18"/>
                        </w:rPr>
                        <w:t>CuO</w:t>
                      </w:r>
                      <w:r w:rsidR="005B13AC" w:rsidRPr="00A2757D">
                        <w:rPr>
                          <w:rFonts w:ascii="Helvetica" w:hAnsi="Helvetica"/>
                          <w:sz w:val="18"/>
                          <w:szCs w:val="18"/>
                          <w:vertAlign w:val="subscript"/>
                        </w:rPr>
                        <w:t>4</w:t>
                      </w:r>
                      <w:r w:rsidR="005B13AC">
                        <w:rPr>
                          <w:rFonts w:ascii="Helvetica" w:hAnsi="Helvetica"/>
                          <w:sz w:val="18"/>
                          <w:szCs w:val="18"/>
                        </w:rPr>
                        <w:t xml:space="preserve"> for 6K, 300K and 470K</w:t>
                      </w:r>
                      <w:r w:rsidRPr="009E3E12">
                        <w:rPr>
                          <w:rFonts w:ascii="Helvetica" w:hAnsi="Helvetica"/>
                          <w:sz w:val="18"/>
                          <w:szCs w:val="18"/>
                        </w:rPr>
                        <w:t>.</w:t>
                      </w:r>
                      <w:r w:rsidR="005B13AC">
                        <w:rPr>
                          <w:rFonts w:ascii="Helvetica" w:hAnsi="Helvetica"/>
                          <w:sz w:val="18"/>
                          <w:szCs w:val="18"/>
                        </w:rPr>
                        <w:t xml:space="preserve"> The dashed line corresponds to </w:t>
                      </w:r>
                      <w:r w:rsidR="005B13AC" w:rsidRPr="005B13AC">
                        <w:rPr>
                          <w:rFonts w:ascii="Helvetica" w:hAnsi="Helvetica"/>
                          <w:sz w:val="18"/>
                          <w:szCs w:val="18"/>
                        </w:rPr>
                        <w:t>χ</w:t>
                      </w:r>
                      <w:r w:rsidR="005B13AC">
                        <w:rPr>
                          <w:rFonts w:ascii="Helvetica" w:hAnsi="Helvetica"/>
                          <w:sz w:val="18"/>
                          <w:szCs w:val="18"/>
                        </w:rPr>
                        <w:t xml:space="preserve">”(ω) for the as-grown </w:t>
                      </w:r>
                      <w:r w:rsidR="002F61BF">
                        <w:rPr>
                          <w:rFonts w:ascii="Helvetica" w:hAnsi="Helvetica"/>
                          <w:sz w:val="18"/>
                          <w:szCs w:val="18"/>
                        </w:rPr>
                        <w:t>Pr</w:t>
                      </w:r>
                      <w:r w:rsidR="002F61BF" w:rsidRPr="00A2757D">
                        <w:rPr>
                          <w:rFonts w:ascii="Helvetica" w:hAnsi="Helvetica"/>
                          <w:sz w:val="18"/>
                          <w:szCs w:val="18"/>
                          <w:vertAlign w:val="subscript"/>
                        </w:rPr>
                        <w:t>1.4</w:t>
                      </w:r>
                      <w:r w:rsidR="002F61BF">
                        <w:rPr>
                          <w:rFonts w:ascii="Helvetica" w:hAnsi="Helvetica"/>
                          <w:sz w:val="18"/>
                          <w:szCs w:val="18"/>
                        </w:rPr>
                        <w:t>La</w:t>
                      </w:r>
                      <w:r w:rsidR="002F61BF" w:rsidRPr="00A2757D">
                        <w:rPr>
                          <w:rFonts w:ascii="Helvetica" w:hAnsi="Helvetica"/>
                          <w:sz w:val="18"/>
                          <w:szCs w:val="18"/>
                          <w:vertAlign w:val="subscript"/>
                        </w:rPr>
                        <w:t>0.6</w:t>
                      </w:r>
                      <w:r w:rsidR="002F61BF">
                        <w:rPr>
                          <w:rFonts w:ascii="Helvetica" w:hAnsi="Helvetica"/>
                          <w:sz w:val="18"/>
                          <w:szCs w:val="18"/>
                        </w:rPr>
                        <w:t>CuO</w:t>
                      </w:r>
                      <w:r w:rsidR="002F61BF" w:rsidRPr="00A2757D">
                        <w:rPr>
                          <w:rFonts w:ascii="Helvetica" w:hAnsi="Helvetica"/>
                          <w:sz w:val="18"/>
                          <w:szCs w:val="18"/>
                          <w:vertAlign w:val="subscript"/>
                        </w:rPr>
                        <w:t>4</w:t>
                      </w:r>
                      <w:r w:rsidR="002F61BF" w:rsidRPr="009E3E12">
                        <w:rPr>
                          <w:rFonts w:ascii="Helvetica" w:hAnsi="Helvetica"/>
                          <w:sz w:val="18"/>
                          <w:szCs w:val="18"/>
                        </w:rPr>
                        <w:t>.</w:t>
                      </w:r>
                    </w:p>
                  </w:txbxContent>
                </v:textbox>
                <w10:wrap type="tight"/>
              </v:shape>
            </w:pict>
          </mc:Fallback>
        </mc:AlternateContent>
      </w:r>
      <w:r w:rsidR="000D4010" w:rsidRPr="00B93E71">
        <w:rPr>
          <w:rFonts w:ascii="Helvetica" w:hAnsi="Helvetica"/>
          <w:noProof/>
          <w:color w:val="000000" w:themeColor="text1"/>
          <w:sz w:val="20"/>
          <w:szCs w:val="20"/>
        </w:rPr>
        <w:t xml:space="preserve">  </w:t>
      </w:r>
      <w:r w:rsidR="000D4010" w:rsidRPr="00B93E71">
        <w:rPr>
          <w:rFonts w:ascii="Helvetica" w:hAnsi="Helvetica"/>
          <w:color w:val="000000" w:themeColor="text1"/>
          <w:sz w:val="20"/>
          <w:szCs w:val="20"/>
        </w:rPr>
        <w:t xml:space="preserve">To </w:t>
      </w:r>
      <w:r w:rsidR="0047077F" w:rsidRPr="00B93E71">
        <w:rPr>
          <w:rFonts w:ascii="Helvetica" w:hAnsi="Helvetica"/>
          <w:color w:val="000000" w:themeColor="text1"/>
          <w:sz w:val="20"/>
          <w:szCs w:val="20"/>
        </w:rPr>
        <w:t>clarify</w:t>
      </w:r>
      <w:r w:rsidR="000D4010" w:rsidRPr="00B93E71">
        <w:rPr>
          <w:rFonts w:ascii="Helvetica" w:hAnsi="Helvetica"/>
          <w:color w:val="000000" w:themeColor="text1"/>
          <w:sz w:val="20"/>
          <w:szCs w:val="20"/>
        </w:rPr>
        <w:t xml:space="preserve"> </w:t>
      </w:r>
      <w:r w:rsidR="0047077F" w:rsidRPr="00B93E71">
        <w:rPr>
          <w:rFonts w:ascii="Helvetica" w:hAnsi="Helvetica"/>
          <w:color w:val="000000" w:themeColor="text1"/>
          <w:sz w:val="20"/>
          <w:szCs w:val="20"/>
        </w:rPr>
        <w:t xml:space="preserve">the </w:t>
      </w:r>
      <w:r w:rsidR="000D4010" w:rsidRPr="00B93E71">
        <w:rPr>
          <w:rFonts w:ascii="Helvetica" w:hAnsi="Helvetica"/>
          <w:color w:val="000000" w:themeColor="text1"/>
          <w:sz w:val="20"/>
          <w:szCs w:val="20"/>
        </w:rPr>
        <w:t>effects of reduction annealing</w:t>
      </w:r>
      <w:r w:rsidR="00FE6FF9" w:rsidRPr="00B93E71">
        <w:rPr>
          <w:rFonts w:ascii="Helvetica" w:hAnsi="Helvetica"/>
          <w:color w:val="000000" w:themeColor="text1"/>
          <w:sz w:val="20"/>
          <w:szCs w:val="20"/>
        </w:rPr>
        <w:t xml:space="preserve"> on the static spin correlation</w:t>
      </w:r>
      <w:r w:rsidR="000D4010" w:rsidRPr="00B93E71">
        <w:rPr>
          <w:rFonts w:ascii="Helvetica" w:hAnsi="Helvetica"/>
          <w:color w:val="000000" w:themeColor="text1"/>
          <w:sz w:val="20"/>
          <w:szCs w:val="20"/>
        </w:rPr>
        <w:t xml:space="preserve">, </w:t>
      </w:r>
      <w:r w:rsidR="0047077F" w:rsidRPr="00B93E71">
        <w:rPr>
          <w:rFonts w:ascii="Helvetica" w:hAnsi="Helvetica"/>
          <w:color w:val="000000" w:themeColor="text1"/>
          <w:sz w:val="20"/>
          <w:szCs w:val="20"/>
        </w:rPr>
        <w:t xml:space="preserve">we performed </w:t>
      </w:r>
      <w:r w:rsidR="000D4010" w:rsidRPr="00B93E71">
        <w:rPr>
          <w:rFonts w:ascii="Helvetica" w:hAnsi="Helvetica"/>
          <w:color w:val="000000" w:themeColor="text1"/>
          <w:sz w:val="20"/>
          <w:szCs w:val="20"/>
        </w:rPr>
        <w:t>m</w:t>
      </w:r>
      <w:r w:rsidR="0047077F" w:rsidRPr="00B93E71">
        <w:rPr>
          <w:rFonts w:ascii="Helvetica" w:hAnsi="Helvetica"/>
          <w:color w:val="000000" w:themeColor="text1"/>
          <w:sz w:val="20"/>
          <w:szCs w:val="20"/>
        </w:rPr>
        <w:t>uon spin rotation measurements</w:t>
      </w:r>
      <w:r w:rsidR="0087123A" w:rsidRPr="00B93E71">
        <w:rPr>
          <w:rFonts w:ascii="Helvetica" w:hAnsi="Helvetica"/>
          <w:color w:val="000000" w:themeColor="text1"/>
          <w:sz w:val="20"/>
          <w:szCs w:val="20"/>
        </w:rPr>
        <w:t xml:space="preserve"> </w:t>
      </w:r>
      <w:r w:rsidR="0047077F" w:rsidRPr="00B93E71">
        <w:rPr>
          <w:rFonts w:ascii="Helvetica" w:hAnsi="Helvetica"/>
          <w:color w:val="000000" w:themeColor="text1"/>
          <w:sz w:val="20"/>
          <w:szCs w:val="20"/>
        </w:rPr>
        <w:t xml:space="preserve">on as-sintered and annealed </w:t>
      </w:r>
      <w:r w:rsidR="0047077F" w:rsidRPr="00B93E71">
        <w:rPr>
          <w:rFonts w:ascii="Helvetica" w:eastAsia="ＭＳ Ｐゴシック" w:hAnsi="Helvetica"/>
          <w:color w:val="000000" w:themeColor="text1"/>
          <w:sz w:val="20"/>
          <w:szCs w:val="20"/>
        </w:rPr>
        <w:t>Eu</w:t>
      </w:r>
      <w:r w:rsidR="0047077F" w:rsidRPr="00B93E71">
        <w:rPr>
          <w:rFonts w:ascii="Helvetica" w:eastAsia="ＭＳ Ｐゴシック" w:hAnsi="Helvetica"/>
          <w:color w:val="000000" w:themeColor="text1"/>
          <w:sz w:val="20"/>
          <w:szCs w:val="20"/>
          <w:vertAlign w:val="subscript"/>
        </w:rPr>
        <w:t>2</w:t>
      </w:r>
      <w:r w:rsidR="0047077F" w:rsidRPr="00B93E71">
        <w:rPr>
          <w:rFonts w:ascii="Helvetica" w:eastAsia="ＭＳ Ｐゴシック" w:hAnsi="Helvetica"/>
          <w:color w:val="000000" w:themeColor="text1"/>
          <w:sz w:val="20"/>
          <w:szCs w:val="20"/>
        </w:rPr>
        <w:t>CuO</w:t>
      </w:r>
      <w:r w:rsidR="0047077F" w:rsidRPr="00B93E71">
        <w:rPr>
          <w:rFonts w:ascii="Helvetica" w:eastAsia="ＭＳ Ｐゴシック" w:hAnsi="Helvetica"/>
          <w:color w:val="000000" w:themeColor="text1"/>
          <w:sz w:val="20"/>
          <w:szCs w:val="20"/>
          <w:vertAlign w:val="subscript"/>
        </w:rPr>
        <w:t>4</w:t>
      </w:r>
      <w:r w:rsidR="006F0387" w:rsidRPr="00B93E71">
        <w:rPr>
          <w:rFonts w:ascii="Helvetica" w:hAnsi="Helvetica"/>
          <w:color w:val="000000" w:themeColor="text1"/>
          <w:sz w:val="20"/>
          <w:szCs w:val="20"/>
        </w:rPr>
        <w:t xml:space="preserve"> </w:t>
      </w:r>
      <w:r w:rsidR="00D2019C" w:rsidRPr="00B93E71">
        <w:rPr>
          <w:rFonts w:ascii="Helvetica" w:eastAsia="HGP創英角ﾎﾟｯﾌﾟ体" w:hAnsi="Helvetica" w:cs="Helvetica"/>
          <w:noProof/>
          <w:color w:val="000000" w:themeColor="text1"/>
          <w:sz w:val="20"/>
          <w:szCs w:val="20"/>
        </w:rPr>
        <w:lastRenderedPageBreak/>
        <mc:AlternateContent>
          <mc:Choice Requires="wps">
            <w:drawing>
              <wp:anchor distT="0" distB="0" distL="114300" distR="114300" simplePos="0" relativeHeight="251665408" behindDoc="0" locked="0" layoutInCell="1" allowOverlap="1" wp14:anchorId="4E241FE3" wp14:editId="4D0273D4">
                <wp:simplePos x="0" y="0"/>
                <wp:positionH relativeFrom="column">
                  <wp:posOffset>3317240</wp:posOffset>
                </wp:positionH>
                <wp:positionV relativeFrom="paragraph">
                  <wp:posOffset>49</wp:posOffset>
                </wp:positionV>
                <wp:extent cx="3086100" cy="2423160"/>
                <wp:effectExtent l="0" t="0" r="0" b="0"/>
                <wp:wrapTight wrapText="bothSides">
                  <wp:wrapPolygon edited="0">
                    <wp:start x="178" y="226"/>
                    <wp:lineTo x="178" y="21057"/>
                    <wp:lineTo x="21156" y="21057"/>
                    <wp:lineTo x="21156" y="226"/>
                    <wp:lineTo x="178" y="226"/>
                  </wp:wrapPolygon>
                </wp:wrapTight>
                <wp:docPr id="1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4231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2E75B40" w14:textId="078FD6DF" w:rsidR="00E754CD" w:rsidRPr="00D25E94" w:rsidRDefault="00D25E94" w:rsidP="00D25E94">
                            <w:pPr>
                              <w:jc w:val="center"/>
                            </w:pPr>
                            <w:r>
                              <w:rPr>
                                <w:noProof/>
                              </w:rPr>
                              <w:drawing>
                                <wp:inline distT="0" distB="0" distL="0" distR="0" wp14:anchorId="775F6EEF" wp14:editId="14C07D45">
                                  <wp:extent cx="2904490" cy="1517015"/>
                                  <wp:effectExtent l="0" t="0" r="0" b="6985"/>
                                  <wp:docPr id="20" name="図 20" descr="../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V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4490" cy="1517015"/>
                                          </a:xfrm>
                                          <a:prstGeom prst="rect">
                                            <a:avLst/>
                                          </a:prstGeom>
                                          <a:noFill/>
                                          <a:ln>
                                            <a:noFill/>
                                          </a:ln>
                                        </pic:spPr>
                                      </pic:pic>
                                    </a:graphicData>
                                  </a:graphic>
                                </wp:inline>
                              </w:drawing>
                            </w:r>
                          </w:p>
                          <w:p w14:paraId="01C184CF" w14:textId="369CD986" w:rsidR="00E754CD" w:rsidRPr="00D25E94" w:rsidRDefault="00E754CD" w:rsidP="00E754CD">
                            <w:pPr>
                              <w:spacing w:line="280" w:lineRule="exact"/>
                              <w:rPr>
                                <w:rFonts w:ascii="Helvetica" w:hAnsi="Helvetica"/>
                                <w:sz w:val="18"/>
                                <w:szCs w:val="18"/>
                              </w:rPr>
                            </w:pPr>
                            <w:r w:rsidRPr="00D25E94">
                              <w:rPr>
                                <w:rFonts w:ascii="Helvetica" w:hAnsi="Helvetica"/>
                                <w:sz w:val="18"/>
                                <w:szCs w:val="18"/>
                              </w:rPr>
                              <w:t xml:space="preserve">Fig.5: </w:t>
                            </w:r>
                            <w:r w:rsidR="00F64866">
                              <w:rPr>
                                <w:rFonts w:ascii="Helvetica" w:hAnsi="Helvetica"/>
                                <w:sz w:val="18"/>
                                <w:szCs w:val="18"/>
                              </w:rPr>
                              <w:t xml:space="preserve">Atomic pair distribution function measureme by neutron total scattering </w:t>
                            </w:r>
                            <w:r w:rsidR="00BF12D2">
                              <w:rPr>
                                <w:rFonts w:ascii="Helvetica" w:hAnsi="Helvetica"/>
                                <w:sz w:val="18"/>
                                <w:szCs w:val="18"/>
                              </w:rPr>
                              <w:t xml:space="preserve">at NOVA </w:t>
                            </w:r>
                            <w:r w:rsidR="00F64866">
                              <w:rPr>
                                <w:rFonts w:ascii="Helvetica" w:hAnsi="Helvetica"/>
                                <w:sz w:val="18"/>
                                <w:szCs w:val="18"/>
                              </w:rPr>
                              <w:t>on</w:t>
                            </w:r>
                            <w:r w:rsidRPr="00D25E94">
                              <w:rPr>
                                <w:rFonts w:ascii="Helvetica" w:hAnsi="Helvetica"/>
                                <w:sz w:val="18"/>
                                <w:szCs w:val="18"/>
                              </w:rPr>
                              <w:t xml:space="preserve"> as-</w:t>
                            </w:r>
                            <w:r w:rsidRPr="00D25E94">
                              <w:rPr>
                                <w:rFonts w:ascii="Helvetica" w:hAnsi="Helvetica"/>
                                <w:noProof/>
                                <w:color w:val="000000" w:themeColor="text1"/>
                                <w:sz w:val="18"/>
                                <w:szCs w:val="18"/>
                              </w:rPr>
                              <w:t>prepar</w:t>
                            </w:r>
                            <w:r w:rsidRPr="00D25E94">
                              <w:rPr>
                                <w:rFonts w:ascii="Helvetica" w:hAnsi="Helvetica"/>
                                <w:sz w:val="18"/>
                                <w:szCs w:val="18"/>
                              </w:rPr>
                              <w:t>ed and annealed Pr</w:t>
                            </w:r>
                            <w:r w:rsidRPr="00D25E94">
                              <w:rPr>
                                <w:rFonts w:ascii="Helvetica" w:hAnsi="Helvetica"/>
                                <w:sz w:val="18"/>
                                <w:szCs w:val="18"/>
                                <w:vertAlign w:val="subscript"/>
                              </w:rPr>
                              <w:t>2</w:t>
                            </w:r>
                            <w:r w:rsidRPr="00D25E94">
                              <w:rPr>
                                <w:rFonts w:ascii="Helvetica" w:hAnsi="Helvetica"/>
                                <w:sz w:val="18"/>
                                <w:szCs w:val="18"/>
                              </w:rPr>
                              <w:t>CuO</w:t>
                            </w:r>
                            <w:r w:rsidRPr="00D25E94">
                              <w:rPr>
                                <w:rFonts w:ascii="Helvetica" w:hAnsi="Helvetica"/>
                                <w:sz w:val="18"/>
                                <w:szCs w:val="18"/>
                                <w:vertAlign w:val="subscript"/>
                              </w:rPr>
                              <w:t>4</w:t>
                            </w:r>
                            <w:r w:rsidRPr="00D25E94">
                              <w:rPr>
                                <w:rFonts w:ascii="Helvetica" w:hAnsi="Helvetica"/>
                                <w:sz w:val="18"/>
                                <w:szCs w:val="18"/>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41FE3" id="Text Box 57" o:spid="_x0000_s1029" type="#_x0000_t202" style="position:absolute;left:0;text-align:left;margin-left:261.2pt;margin-top:0;width:243pt;height:19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" filled="f" stroked="f">
                <v:textbox inset=",7.2pt,,7.2pt">
                  <w:txbxContent>
                    <w:p w14:paraId="42E75B40" w14:textId="078FD6DF" w:rsidR="00E754CD" w:rsidRPr="00D25E94" w:rsidRDefault="00D25E94" w:rsidP="00D25E94">
                      <w:pPr>
                        <w:jc w:val="center"/>
                      </w:pPr>
                      <w:r>
                        <w:rPr>
                          <w:noProof/>
                        </w:rPr>
                        <w:drawing>
                          <wp:inline distT="0" distB="0" distL="0" distR="0" wp14:anchorId="775F6EEF" wp14:editId="14C07D45">
                            <wp:extent cx="2904490" cy="1517015"/>
                            <wp:effectExtent l="0" t="0" r="0" b="6985"/>
                            <wp:docPr id="20" name="図 20" descr="../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V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4490" cy="1517015"/>
                                    </a:xfrm>
                                    <a:prstGeom prst="rect">
                                      <a:avLst/>
                                    </a:prstGeom>
                                    <a:noFill/>
                                    <a:ln>
                                      <a:noFill/>
                                    </a:ln>
                                  </pic:spPr>
                                </pic:pic>
                              </a:graphicData>
                            </a:graphic>
                          </wp:inline>
                        </w:drawing>
                      </w:r>
                    </w:p>
                    <w:p w14:paraId="01C184CF" w14:textId="369CD986" w:rsidR="00E754CD" w:rsidRPr="00D25E94" w:rsidRDefault="00E754CD" w:rsidP="00E754CD">
                      <w:pPr>
                        <w:spacing w:line="280" w:lineRule="exact"/>
                        <w:rPr>
                          <w:rFonts w:ascii="Helvetica" w:hAnsi="Helvetica"/>
                          <w:sz w:val="18"/>
                          <w:szCs w:val="18"/>
                        </w:rPr>
                      </w:pPr>
                      <w:r w:rsidRPr="00D25E94">
                        <w:rPr>
                          <w:rFonts w:ascii="Helvetica" w:hAnsi="Helvetica"/>
                          <w:sz w:val="18"/>
                          <w:szCs w:val="18"/>
                        </w:rPr>
                        <w:t xml:space="preserve">Fig.5: </w:t>
                      </w:r>
                      <w:r w:rsidR="00F64866">
                        <w:rPr>
                          <w:rFonts w:ascii="Helvetica" w:hAnsi="Helvetica"/>
                          <w:sz w:val="18"/>
                          <w:szCs w:val="18"/>
                        </w:rPr>
                        <w:t xml:space="preserve">Atomic pair distribution function measureme by neutron total scattering </w:t>
                      </w:r>
                      <w:r w:rsidR="00BF12D2">
                        <w:rPr>
                          <w:rFonts w:ascii="Helvetica" w:hAnsi="Helvetica"/>
                          <w:sz w:val="18"/>
                          <w:szCs w:val="18"/>
                        </w:rPr>
                        <w:t xml:space="preserve">at NOVA </w:t>
                      </w:r>
                      <w:r w:rsidR="00F64866">
                        <w:rPr>
                          <w:rFonts w:ascii="Helvetica" w:hAnsi="Helvetica"/>
                          <w:sz w:val="18"/>
                          <w:szCs w:val="18"/>
                        </w:rPr>
                        <w:t>on</w:t>
                      </w:r>
                      <w:r w:rsidRPr="00D25E94">
                        <w:rPr>
                          <w:rFonts w:ascii="Helvetica" w:hAnsi="Helvetica"/>
                          <w:sz w:val="18"/>
                          <w:szCs w:val="18"/>
                        </w:rPr>
                        <w:t xml:space="preserve"> as-</w:t>
                      </w:r>
                      <w:r w:rsidRPr="00D25E94">
                        <w:rPr>
                          <w:rFonts w:ascii="Helvetica" w:hAnsi="Helvetica"/>
                          <w:noProof/>
                          <w:color w:val="000000" w:themeColor="text1"/>
                          <w:sz w:val="18"/>
                          <w:szCs w:val="18"/>
                        </w:rPr>
                        <w:t>prepar</w:t>
                      </w:r>
                      <w:r w:rsidRPr="00D25E94">
                        <w:rPr>
                          <w:rFonts w:ascii="Helvetica" w:hAnsi="Helvetica"/>
                          <w:sz w:val="18"/>
                          <w:szCs w:val="18"/>
                        </w:rPr>
                        <w:t>ed and annealed Pr</w:t>
                      </w:r>
                      <w:r w:rsidRPr="00D25E94">
                        <w:rPr>
                          <w:rFonts w:ascii="Helvetica" w:hAnsi="Helvetica"/>
                          <w:sz w:val="18"/>
                          <w:szCs w:val="18"/>
                          <w:vertAlign w:val="subscript"/>
                        </w:rPr>
                        <w:t>2</w:t>
                      </w:r>
                      <w:r w:rsidRPr="00D25E94">
                        <w:rPr>
                          <w:rFonts w:ascii="Helvetica" w:hAnsi="Helvetica"/>
                          <w:sz w:val="18"/>
                          <w:szCs w:val="18"/>
                        </w:rPr>
                        <w:t>CuO</w:t>
                      </w:r>
                      <w:r w:rsidRPr="00D25E94">
                        <w:rPr>
                          <w:rFonts w:ascii="Helvetica" w:hAnsi="Helvetica"/>
                          <w:sz w:val="18"/>
                          <w:szCs w:val="18"/>
                          <w:vertAlign w:val="subscript"/>
                        </w:rPr>
                        <w:t>4</w:t>
                      </w:r>
                      <w:r w:rsidRPr="00D25E94">
                        <w:rPr>
                          <w:rFonts w:ascii="Helvetica" w:hAnsi="Helvetica"/>
                          <w:sz w:val="18"/>
                          <w:szCs w:val="18"/>
                        </w:rPr>
                        <w:t xml:space="preserve">. </w:t>
                      </w:r>
                    </w:p>
                  </w:txbxContent>
                </v:textbox>
                <w10:wrap type="tight"/>
              </v:shape>
            </w:pict>
          </mc:Fallback>
        </mc:AlternateContent>
      </w:r>
      <w:r w:rsidR="006F0387" w:rsidRPr="00B93E71">
        <w:rPr>
          <w:rFonts w:ascii="Helvetica" w:hAnsi="Helvetica"/>
          <w:color w:val="000000" w:themeColor="text1"/>
          <w:sz w:val="20"/>
          <w:szCs w:val="20"/>
        </w:rPr>
        <w:t>at D1 beamline</w:t>
      </w:r>
      <w:r w:rsidR="009C52BD" w:rsidRPr="00B93E71">
        <w:rPr>
          <w:rFonts w:ascii="Helvetica" w:eastAsia="ＭＳ Ｐゴシック" w:hAnsi="Helvetica"/>
          <w:color w:val="000000" w:themeColor="text1"/>
          <w:sz w:val="20"/>
          <w:szCs w:val="20"/>
        </w:rPr>
        <w:t xml:space="preserve"> in J-PARC/MLF</w:t>
      </w:r>
      <w:r w:rsidR="000D4010" w:rsidRPr="00B93E71">
        <w:rPr>
          <w:rFonts w:ascii="Helvetica" w:hAnsi="Helvetica"/>
          <w:color w:val="000000" w:themeColor="text1"/>
          <w:sz w:val="20"/>
          <w:szCs w:val="20"/>
        </w:rPr>
        <w:t>.</w:t>
      </w:r>
    </w:p>
    <w:p w14:paraId="3716C143" w14:textId="3398B33D" w:rsidR="000D4010" w:rsidRPr="00B93E71" w:rsidRDefault="000D4010" w:rsidP="000D4010">
      <w:pPr>
        <w:spacing w:line="280" w:lineRule="exact"/>
        <w:rPr>
          <w:rFonts w:ascii="Helvetica" w:eastAsia="ＭＳ Ｐゴシック" w:hAnsi="Helvetica"/>
          <w:color w:val="000000" w:themeColor="text1"/>
          <w:sz w:val="20"/>
          <w:szCs w:val="20"/>
        </w:rPr>
      </w:pPr>
      <w:r w:rsidRPr="00B93E71">
        <w:rPr>
          <w:rFonts w:ascii="Helvetica" w:eastAsia="ＭＳ Ｐゴシック" w:hAnsi="Helvetica"/>
          <w:color w:val="000000" w:themeColor="text1"/>
          <w:sz w:val="20"/>
          <w:szCs w:val="20"/>
        </w:rPr>
        <w:t xml:space="preserve">  Figure (a) shows time spectra of zero-field μSR at representative temperatures for as-sintered (i.e. non-annealed) Eu</w:t>
      </w:r>
      <w:r w:rsidRPr="00B93E71">
        <w:rPr>
          <w:rFonts w:ascii="Helvetica" w:eastAsia="ＭＳ Ｐゴシック" w:hAnsi="Helvetica"/>
          <w:color w:val="000000" w:themeColor="text1"/>
          <w:sz w:val="20"/>
          <w:szCs w:val="20"/>
          <w:vertAlign w:val="subscript"/>
        </w:rPr>
        <w:t>2</w:t>
      </w:r>
      <w:r w:rsidRPr="00B93E71">
        <w:rPr>
          <w:rFonts w:ascii="Helvetica" w:eastAsia="ＭＳ Ｐゴシック" w:hAnsi="Helvetica"/>
          <w:color w:val="000000" w:themeColor="text1"/>
          <w:sz w:val="20"/>
          <w:szCs w:val="20"/>
        </w:rPr>
        <w:t>CuO</w:t>
      </w:r>
      <w:r w:rsidRPr="00B93E71">
        <w:rPr>
          <w:rFonts w:ascii="Helvetica" w:eastAsia="ＭＳ Ｐゴシック" w:hAnsi="Helvetica"/>
          <w:color w:val="000000" w:themeColor="text1"/>
          <w:sz w:val="20"/>
          <w:szCs w:val="20"/>
          <w:vertAlign w:val="subscript"/>
        </w:rPr>
        <w:t>4</w:t>
      </w:r>
      <w:r w:rsidRPr="00B93E71">
        <w:rPr>
          <w:rFonts w:ascii="Helvetica" w:eastAsia="ＭＳ Ｐゴシック" w:hAnsi="Helvetica"/>
          <w:color w:val="000000" w:themeColor="text1"/>
          <w:sz w:val="20"/>
          <w:szCs w:val="20"/>
        </w:rPr>
        <w:t>. At ~270 K the depolarization develops sharply, and a small fraction of an oscillation component is</w:t>
      </w:r>
      <w:r w:rsidR="00CC1CAD" w:rsidRPr="00B93E71">
        <w:rPr>
          <w:rFonts w:ascii="Helvetica" w:eastAsia="ＭＳ Ｐゴシック" w:hAnsi="Helvetica"/>
          <w:color w:val="000000" w:themeColor="text1"/>
          <w:sz w:val="20"/>
          <w:szCs w:val="20"/>
        </w:rPr>
        <w:t xml:space="preserve"> observed in the temperature range between 150K and</w:t>
      </w:r>
      <w:r w:rsidRPr="00B93E71">
        <w:rPr>
          <w:rFonts w:ascii="Helvetica" w:eastAsia="ＭＳ Ｐゴシック" w:hAnsi="Helvetica"/>
          <w:color w:val="000000" w:themeColor="text1"/>
          <w:sz w:val="20"/>
          <w:szCs w:val="20"/>
        </w:rPr>
        <w:t xml:space="preserve"> 250 K. </w:t>
      </w:r>
      <w:r w:rsidR="000943C6" w:rsidRPr="00B93E71">
        <w:rPr>
          <w:rFonts w:ascii="Helvetica" w:eastAsia="ＭＳ Ｐゴシック" w:hAnsi="Helvetica"/>
          <w:color w:val="000000" w:themeColor="text1"/>
          <w:sz w:val="20"/>
          <w:szCs w:val="20"/>
        </w:rPr>
        <w:t>Upon cooling, t</w:t>
      </w:r>
      <w:r w:rsidRPr="00B93E71">
        <w:rPr>
          <w:rFonts w:ascii="Helvetica" w:eastAsia="ＭＳ Ｐゴシック" w:hAnsi="Helvetica"/>
          <w:color w:val="000000" w:themeColor="text1"/>
          <w:sz w:val="20"/>
          <w:szCs w:val="20"/>
        </w:rPr>
        <w:t xml:space="preserve">he oscillation </w:t>
      </w:r>
      <w:r w:rsidR="000943C6" w:rsidRPr="00B93E71">
        <w:rPr>
          <w:rFonts w:ascii="Helvetica" w:eastAsia="ＭＳ Ｐゴシック" w:hAnsi="Helvetica"/>
          <w:color w:val="000000" w:themeColor="text1"/>
          <w:sz w:val="20"/>
          <w:szCs w:val="20"/>
        </w:rPr>
        <w:t xml:space="preserve">once </w:t>
      </w:r>
      <w:r w:rsidRPr="00B93E71">
        <w:rPr>
          <w:rFonts w:ascii="Helvetica" w:eastAsia="ＭＳ Ｐゴシック" w:hAnsi="Helvetica"/>
          <w:color w:val="000000" w:themeColor="text1"/>
          <w:sz w:val="20"/>
          <w:szCs w:val="20"/>
        </w:rPr>
        <w:t xml:space="preserve">disappears </w:t>
      </w:r>
      <w:r w:rsidR="000943C6" w:rsidRPr="00B93E71">
        <w:rPr>
          <w:rFonts w:ascii="Helvetica" w:eastAsia="ＭＳ Ｐゴシック" w:hAnsi="Helvetica"/>
          <w:color w:val="000000" w:themeColor="text1"/>
          <w:sz w:val="20"/>
          <w:szCs w:val="20"/>
        </w:rPr>
        <w:t xml:space="preserve">at </w:t>
      </w:r>
      <w:r w:rsidRPr="00B93E71">
        <w:rPr>
          <w:rFonts w:ascii="Helvetica" w:eastAsia="ＭＳ Ｐゴシック" w:hAnsi="Helvetica"/>
          <w:color w:val="000000" w:themeColor="text1"/>
          <w:sz w:val="20"/>
          <w:szCs w:val="20"/>
        </w:rPr>
        <w:t xml:space="preserve">150 K, </w:t>
      </w:r>
      <w:r w:rsidR="000943C6" w:rsidRPr="00B93E71">
        <w:rPr>
          <w:rFonts w:ascii="Helvetica" w:eastAsia="ＭＳ Ｐゴシック" w:hAnsi="Helvetica"/>
          <w:color w:val="000000" w:themeColor="text1"/>
          <w:sz w:val="20"/>
          <w:szCs w:val="20"/>
        </w:rPr>
        <w:t xml:space="preserve">and with further cooling </w:t>
      </w:r>
      <w:r w:rsidRPr="00B93E71">
        <w:rPr>
          <w:rFonts w:ascii="Helvetica" w:eastAsia="ＭＳ Ｐゴシック" w:hAnsi="Helvetica"/>
          <w:color w:val="000000" w:themeColor="text1"/>
          <w:sz w:val="20"/>
          <w:szCs w:val="20"/>
        </w:rPr>
        <w:t xml:space="preserve">another oscillation with the full magnetic volume fraction develops below 120 K. Figure </w:t>
      </w:r>
      <w:r w:rsidR="002E5A92" w:rsidRPr="00B93E71">
        <w:rPr>
          <w:rFonts w:ascii="Helvetica" w:eastAsia="ＭＳ Ｐゴシック" w:hAnsi="Helvetica"/>
          <w:color w:val="000000" w:themeColor="text1"/>
          <w:sz w:val="20"/>
          <w:szCs w:val="20"/>
        </w:rPr>
        <w:t>5</w:t>
      </w:r>
      <w:r w:rsidRPr="00B93E71">
        <w:rPr>
          <w:rFonts w:ascii="Helvetica" w:eastAsia="ＭＳ Ｐゴシック" w:hAnsi="Helvetica"/>
          <w:color w:val="000000" w:themeColor="text1"/>
          <w:sz w:val="20"/>
          <w:szCs w:val="20"/>
        </w:rPr>
        <w:t>(b) shows the temperature dependences of the local magnetic field at the muon site estimated from the frequencies of the oscillation. It is clearly seen that two magnetic phases develops at high and low temperatures. For the annealed Eu</w:t>
      </w:r>
      <w:r w:rsidRPr="00B93E71">
        <w:rPr>
          <w:rFonts w:ascii="Helvetica" w:eastAsia="ＭＳ Ｐゴシック" w:hAnsi="Helvetica"/>
          <w:color w:val="000000" w:themeColor="text1"/>
          <w:sz w:val="20"/>
          <w:szCs w:val="20"/>
          <w:vertAlign w:val="subscript"/>
        </w:rPr>
        <w:t>2</w:t>
      </w:r>
      <w:r w:rsidRPr="00B93E71">
        <w:rPr>
          <w:rFonts w:ascii="Helvetica" w:eastAsia="ＭＳ Ｐゴシック" w:hAnsi="Helvetica"/>
          <w:color w:val="000000" w:themeColor="text1"/>
          <w:sz w:val="20"/>
          <w:szCs w:val="20"/>
        </w:rPr>
        <w:t>CuO</w:t>
      </w:r>
      <w:r w:rsidRPr="00B93E71">
        <w:rPr>
          <w:rFonts w:ascii="Helvetica" w:eastAsia="ＭＳ Ｐゴシック" w:hAnsi="Helvetica"/>
          <w:color w:val="000000" w:themeColor="text1"/>
          <w:sz w:val="20"/>
          <w:szCs w:val="20"/>
          <w:vertAlign w:val="subscript"/>
        </w:rPr>
        <w:t>4</w:t>
      </w:r>
      <w:r w:rsidRPr="00B93E71">
        <w:rPr>
          <w:rFonts w:ascii="Helvetica" w:eastAsia="ＭＳ Ｐゴシック" w:hAnsi="Helvetica"/>
          <w:color w:val="000000" w:themeColor="text1"/>
          <w:sz w:val="20"/>
          <w:szCs w:val="20"/>
        </w:rPr>
        <w:t>, basically similar behavior has been observed</w:t>
      </w:r>
      <w:r w:rsidR="00404F0C" w:rsidRPr="00B93E71">
        <w:rPr>
          <w:rFonts w:ascii="Helvetica" w:eastAsia="ＭＳ Ｐゴシック" w:hAnsi="Helvetica"/>
          <w:color w:val="000000" w:themeColor="text1"/>
          <w:sz w:val="20"/>
          <w:szCs w:val="20"/>
        </w:rPr>
        <w:t>,</w:t>
      </w:r>
      <w:r w:rsidRPr="00B93E71">
        <w:rPr>
          <w:rFonts w:ascii="Helvetica" w:eastAsia="ＭＳ Ｐゴシック" w:hAnsi="Helvetica"/>
          <w:color w:val="000000" w:themeColor="text1"/>
          <w:sz w:val="20"/>
          <w:szCs w:val="20"/>
        </w:rPr>
        <w:t xml:space="preserve"> but the </w:t>
      </w:r>
      <w:r w:rsidR="00404F0C" w:rsidRPr="00B93E71">
        <w:rPr>
          <w:rFonts w:ascii="Helvetica" w:eastAsia="ＭＳ Ｐゴシック" w:hAnsi="Helvetica"/>
          <w:color w:val="000000" w:themeColor="text1"/>
          <w:sz w:val="20"/>
          <w:szCs w:val="20"/>
        </w:rPr>
        <w:t xml:space="preserve">clear evidence of </w:t>
      </w:r>
      <w:r w:rsidRPr="00B93E71">
        <w:rPr>
          <w:rFonts w:ascii="Helvetica" w:eastAsia="ＭＳ Ｐゴシック" w:hAnsi="Helvetica"/>
          <w:color w:val="000000" w:themeColor="text1"/>
          <w:sz w:val="20"/>
          <w:szCs w:val="20"/>
        </w:rPr>
        <w:t xml:space="preserve">oscillation </w:t>
      </w:r>
      <w:r w:rsidR="002E5A92" w:rsidRPr="00B93E71">
        <w:rPr>
          <w:rFonts w:ascii="Helvetica" w:eastAsia="ＭＳ Ｐゴシック" w:hAnsi="Helvetica"/>
          <w:color w:val="000000" w:themeColor="text1"/>
          <w:sz w:val="20"/>
          <w:szCs w:val="20"/>
        </w:rPr>
        <w:t xml:space="preserve">in the </w:t>
      </w:r>
      <w:r w:rsidR="00404F0C" w:rsidRPr="00B93E71">
        <w:rPr>
          <w:rFonts w:ascii="Helvetica" w:eastAsia="ＭＳ Ｐゴシック" w:hAnsi="Helvetica"/>
          <w:color w:val="000000" w:themeColor="text1"/>
          <w:sz w:val="20"/>
          <w:szCs w:val="20"/>
        </w:rPr>
        <w:t>high-temperature ma</w:t>
      </w:r>
      <w:r w:rsidR="002E5A92" w:rsidRPr="00B93E71">
        <w:rPr>
          <w:rFonts w:ascii="Helvetica" w:eastAsia="ＭＳ Ｐゴシック" w:hAnsi="Helvetica"/>
          <w:color w:val="000000" w:themeColor="text1"/>
          <w:sz w:val="20"/>
          <w:szCs w:val="20"/>
        </w:rPr>
        <w:t>gnetic phase</w:t>
      </w:r>
      <w:r w:rsidR="003E1E3C" w:rsidRPr="00B93E71">
        <w:rPr>
          <w:rFonts w:ascii="Helvetica" w:eastAsia="ＭＳ Ｐゴシック" w:hAnsi="Helvetica"/>
          <w:color w:val="000000" w:themeColor="text1"/>
          <w:sz w:val="20"/>
          <w:szCs w:val="20"/>
        </w:rPr>
        <w:t xml:space="preserve"> </w:t>
      </w:r>
      <w:r w:rsidR="007169FF" w:rsidRPr="00B93E71">
        <w:rPr>
          <w:rFonts w:ascii="Helvetica" w:eastAsia="ＭＳ Ｐゴシック" w:hAnsi="Helvetica"/>
          <w:color w:val="000000" w:themeColor="text1"/>
          <w:sz w:val="20"/>
          <w:szCs w:val="20"/>
        </w:rPr>
        <w:t>was not detected</w:t>
      </w:r>
      <w:r w:rsidRPr="00B93E71">
        <w:rPr>
          <w:rFonts w:ascii="Helvetica" w:eastAsia="ＭＳ Ｐゴシック" w:hAnsi="Helvetica"/>
          <w:color w:val="000000" w:themeColor="text1"/>
          <w:sz w:val="20"/>
          <w:szCs w:val="20"/>
        </w:rPr>
        <w:t xml:space="preserve">. </w:t>
      </w:r>
      <w:r w:rsidR="00463410" w:rsidRPr="00B93E71">
        <w:rPr>
          <w:rFonts w:ascii="Helvetica" w:eastAsia="ＭＳ Ｐゴシック" w:hAnsi="Helvetica"/>
          <w:color w:val="000000" w:themeColor="text1"/>
          <w:sz w:val="20"/>
          <w:szCs w:val="20"/>
        </w:rPr>
        <w:t>The development of depolarization starts at 260 K for the annealed sample, which is slightly lower than that of the as-sintered sample.</w:t>
      </w:r>
      <w:r w:rsidR="00463410" w:rsidRPr="00B93E71">
        <w:rPr>
          <w:rFonts w:ascii="Helvetica" w:hAnsi="Helvetica"/>
          <w:noProof/>
          <w:color w:val="000000" w:themeColor="text1"/>
          <w:sz w:val="20"/>
          <w:szCs w:val="20"/>
        </w:rPr>
        <w:t xml:space="preserve"> </w:t>
      </w:r>
      <w:r w:rsidR="004A2AFA" w:rsidRPr="00B93E71">
        <w:rPr>
          <w:rFonts w:ascii="Helvetica" w:eastAsia="ＭＳ Ｐゴシック" w:hAnsi="Helvetica"/>
          <w:color w:val="000000" w:themeColor="text1"/>
          <w:sz w:val="20"/>
          <w:szCs w:val="20"/>
        </w:rPr>
        <w:t xml:space="preserve">The </w:t>
      </w:r>
      <w:r w:rsidR="00D540E1" w:rsidRPr="00B93E71">
        <w:rPr>
          <w:rFonts w:ascii="Helvetica" w:eastAsia="ＭＳ Ｐゴシック" w:hAnsi="Helvetica"/>
          <w:color w:val="000000" w:themeColor="text1"/>
          <w:sz w:val="20"/>
          <w:szCs w:val="20"/>
        </w:rPr>
        <w:t xml:space="preserve">oscillation component </w:t>
      </w:r>
      <w:r w:rsidR="00552AF1" w:rsidRPr="00B93E71">
        <w:rPr>
          <w:rFonts w:ascii="Helvetica" w:eastAsia="ＭＳ Ｐゴシック" w:hAnsi="Helvetica"/>
          <w:color w:val="000000" w:themeColor="text1"/>
          <w:sz w:val="20"/>
          <w:szCs w:val="20"/>
        </w:rPr>
        <w:t>in</w:t>
      </w:r>
      <w:r w:rsidR="00D540E1" w:rsidRPr="00B93E71">
        <w:rPr>
          <w:rFonts w:ascii="Helvetica" w:eastAsia="ＭＳ Ｐゴシック" w:hAnsi="Helvetica"/>
          <w:color w:val="000000" w:themeColor="text1"/>
          <w:sz w:val="20"/>
          <w:szCs w:val="20"/>
        </w:rPr>
        <w:t xml:space="preserve"> the high-temperature phase </w:t>
      </w:r>
      <w:r w:rsidR="00552AF1" w:rsidRPr="00B93E71">
        <w:rPr>
          <w:rFonts w:ascii="Helvetica" w:eastAsia="ＭＳ Ｐゴシック" w:hAnsi="Helvetica"/>
          <w:color w:val="000000" w:themeColor="text1"/>
          <w:sz w:val="20"/>
          <w:szCs w:val="20"/>
        </w:rPr>
        <w:t>of</w:t>
      </w:r>
      <w:r w:rsidR="00D540E1" w:rsidRPr="00B93E71">
        <w:rPr>
          <w:rFonts w:ascii="Helvetica" w:eastAsia="ＭＳ Ｐゴシック" w:hAnsi="Helvetica"/>
          <w:color w:val="000000" w:themeColor="text1"/>
          <w:sz w:val="20"/>
          <w:szCs w:val="20"/>
        </w:rPr>
        <w:t xml:space="preserve"> as-sintered sample </w:t>
      </w:r>
      <w:r w:rsidR="00552AF1" w:rsidRPr="00B93E71">
        <w:rPr>
          <w:rFonts w:ascii="Helvetica" w:eastAsia="ＭＳ Ｐゴシック" w:hAnsi="Helvetica"/>
          <w:color w:val="000000" w:themeColor="text1"/>
          <w:sz w:val="20"/>
          <w:szCs w:val="20"/>
        </w:rPr>
        <w:t xml:space="preserve">is </w:t>
      </w:r>
      <w:r w:rsidR="00D540E1" w:rsidRPr="00B93E71">
        <w:rPr>
          <w:rFonts w:ascii="Helvetica" w:eastAsia="ＭＳ Ｐゴシック" w:hAnsi="Helvetica"/>
          <w:color w:val="000000" w:themeColor="text1"/>
          <w:sz w:val="20"/>
          <w:szCs w:val="20"/>
        </w:rPr>
        <w:t>possibly induced by the chemical defect</w:t>
      </w:r>
      <w:r w:rsidR="00AE0876" w:rsidRPr="00B93E71">
        <w:rPr>
          <w:rFonts w:ascii="Helvetica" w:eastAsia="ＭＳ Ｐゴシック" w:hAnsi="Helvetica"/>
          <w:color w:val="000000" w:themeColor="text1"/>
          <w:sz w:val="20"/>
          <w:szCs w:val="20"/>
        </w:rPr>
        <w:t xml:space="preserve">, namely the quasi-static short-ranged magnetic order appears </w:t>
      </w:r>
      <w:r w:rsidR="00926872" w:rsidRPr="00B93E71">
        <w:rPr>
          <w:rFonts w:ascii="Helvetica" w:eastAsia="ＭＳ Ｐゴシック" w:hAnsi="Helvetica"/>
          <w:color w:val="000000" w:themeColor="text1"/>
          <w:sz w:val="20"/>
          <w:szCs w:val="20"/>
        </w:rPr>
        <w:t>in the vicinity of</w:t>
      </w:r>
      <w:r w:rsidR="00AE0876" w:rsidRPr="00B93E71">
        <w:rPr>
          <w:rFonts w:ascii="Helvetica" w:eastAsia="ＭＳ Ｐゴシック" w:hAnsi="Helvetica"/>
          <w:color w:val="000000" w:themeColor="text1"/>
          <w:sz w:val="20"/>
          <w:szCs w:val="20"/>
        </w:rPr>
        <w:t xml:space="preserve"> defects.</w:t>
      </w:r>
      <w:r w:rsidR="00D540E1" w:rsidRPr="00B93E71">
        <w:rPr>
          <w:rFonts w:ascii="Helvetica" w:eastAsia="ＭＳ Ｐゴシック" w:hAnsi="Helvetica"/>
          <w:color w:val="000000" w:themeColor="text1"/>
          <w:sz w:val="20"/>
          <w:szCs w:val="20"/>
        </w:rPr>
        <w:t xml:space="preserve"> </w:t>
      </w:r>
      <w:r w:rsidR="009871DC" w:rsidRPr="00B93E71">
        <w:rPr>
          <w:rFonts w:ascii="Helvetica" w:eastAsia="ＭＳ Ｐゴシック" w:hAnsi="Helvetica"/>
          <w:color w:val="000000" w:themeColor="text1"/>
          <w:sz w:val="20"/>
          <w:szCs w:val="20"/>
        </w:rPr>
        <w:t>Thus, the existence of oscillation only in the as-sintered sample suggest the removal of defect by annealing.</w:t>
      </w:r>
      <w:r w:rsidR="00292B2F" w:rsidRPr="00B93E71">
        <w:rPr>
          <w:rFonts w:ascii="Helvetica" w:hAnsi="Helvetica"/>
          <w:noProof/>
          <w:color w:val="000000" w:themeColor="text1"/>
          <w:sz w:val="20"/>
          <w:szCs w:val="20"/>
        </w:rPr>
        <w:t xml:space="preserve"> </w:t>
      </w:r>
      <w:r w:rsidR="00463410" w:rsidRPr="00B93E71">
        <w:rPr>
          <w:rFonts w:ascii="Helvetica" w:hAnsi="Helvetica"/>
          <w:noProof/>
          <w:color w:val="000000" w:themeColor="text1"/>
          <w:sz w:val="20"/>
          <w:szCs w:val="20"/>
        </w:rPr>
        <w:t>However, since the lo</w:t>
      </w:r>
      <w:r w:rsidR="00574A54" w:rsidRPr="00B93E71">
        <w:rPr>
          <w:rFonts w:ascii="Helvetica" w:hAnsi="Helvetica"/>
          <w:noProof/>
          <w:color w:val="000000" w:themeColor="text1"/>
          <w:sz w:val="20"/>
          <w:szCs w:val="20"/>
        </w:rPr>
        <w:t>ng-ranged magnetic order in two</w:t>
      </w:r>
      <w:r w:rsidR="00463410" w:rsidRPr="00B93E71">
        <w:rPr>
          <w:rFonts w:ascii="Helvetica" w:hAnsi="Helvetica"/>
          <w:noProof/>
          <w:color w:val="000000" w:themeColor="text1"/>
          <w:sz w:val="20"/>
          <w:szCs w:val="20"/>
        </w:rPr>
        <w:t xml:space="preserve"> </w:t>
      </w:r>
      <w:r w:rsidR="00574A54" w:rsidRPr="00B93E71">
        <w:rPr>
          <w:rFonts w:ascii="Helvetica" w:hAnsi="Helvetica"/>
          <w:noProof/>
          <w:color w:val="000000" w:themeColor="text1"/>
          <w:sz w:val="20"/>
          <w:szCs w:val="20"/>
        </w:rPr>
        <w:t xml:space="preserve">samples take plase at the similar temperature and the magnetic moment at low temperatuer is comprable, the effect of chemical defect on the stability of long-ranged magnetic order is quite weak. </w:t>
      </w:r>
    </w:p>
    <w:p w14:paraId="7F0108D1" w14:textId="276BE9DC" w:rsidR="000D4010" w:rsidRPr="00B93E71" w:rsidRDefault="00B35CE2" w:rsidP="000D4010">
      <w:pPr>
        <w:spacing w:line="280" w:lineRule="exact"/>
        <w:rPr>
          <w:rFonts w:ascii="Helvetica" w:eastAsia="Times New Roman" w:hAnsi="Helvetica"/>
          <w:snapToGrid w:val="0"/>
          <w:color w:val="000000" w:themeColor="text1"/>
          <w:w w:val="0"/>
          <w:kern w:val="0"/>
          <w:sz w:val="20"/>
          <w:szCs w:val="20"/>
          <w:u w:color="000000"/>
          <w:bdr w:val="none" w:sz="0" w:space="0" w:color="000000"/>
          <w:shd w:val="clear" w:color="000000" w:fill="000000"/>
          <w:lang w:bidi="x-none"/>
        </w:rPr>
      </w:pPr>
      <w:r w:rsidRPr="00B93E71">
        <w:rPr>
          <w:rFonts w:ascii="Helvetica" w:hAnsi="Helvetica"/>
          <w:noProof/>
          <w:color w:val="000000" w:themeColor="text1"/>
          <w:sz w:val="20"/>
          <w:szCs w:val="20"/>
        </w:rPr>
        <mc:AlternateContent>
          <mc:Choice Requires="wps">
            <w:drawing>
              <wp:anchor distT="0" distB="0" distL="114300" distR="114300" simplePos="0" relativeHeight="251682816" behindDoc="0" locked="0" layoutInCell="1" allowOverlap="1" wp14:anchorId="382C46FF" wp14:editId="35164AA7">
                <wp:simplePos x="0" y="0"/>
                <wp:positionH relativeFrom="column">
                  <wp:posOffset>76835</wp:posOffset>
                </wp:positionH>
                <wp:positionV relativeFrom="paragraph">
                  <wp:posOffset>-1158240</wp:posOffset>
                </wp:positionV>
                <wp:extent cx="3085465" cy="5255895"/>
                <wp:effectExtent l="0" t="0" r="0" b="0"/>
                <wp:wrapTopAndBottom/>
                <wp:docPr id="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5465" cy="525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360CF" w14:textId="77777777" w:rsidR="00B35CE2" w:rsidRDefault="00B35CE2" w:rsidP="00B35CE2">
                            <w:pPr>
                              <w:rPr>
                                <w:noProof/>
                              </w:rPr>
                            </w:pPr>
                            <w:r w:rsidRPr="003F692C">
                              <w:rPr>
                                <w:rFonts w:ascii="Times New Roman" w:eastAsia="ＭＳ Ｐゴシック" w:hAnsi="Times New Roman"/>
                                <w:noProof/>
                              </w:rPr>
                              <w:drawing>
                                <wp:inline distT="0" distB="0" distL="0" distR="0" wp14:anchorId="02CEBAE1" wp14:editId="4FE3F75E">
                                  <wp:extent cx="2903220" cy="1768311"/>
                                  <wp:effectExtent l="0" t="0" r="0" b="10160"/>
                                  <wp:docPr id="11" name="図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3220" cy="1768311"/>
                                          </a:xfrm>
                                          <a:prstGeom prst="rect">
                                            <a:avLst/>
                                          </a:prstGeom>
                                          <a:noFill/>
                                          <a:ln>
                                            <a:noFill/>
                                          </a:ln>
                                        </pic:spPr>
                                      </pic:pic>
                                    </a:graphicData>
                                  </a:graphic>
                                </wp:inline>
                              </w:drawing>
                            </w:r>
                          </w:p>
                          <w:p w14:paraId="1345AC89" w14:textId="77777777" w:rsidR="00B35CE2" w:rsidRDefault="00B35CE2" w:rsidP="00B35CE2">
                            <w:pPr>
                              <w:spacing w:line="280" w:lineRule="exact"/>
                              <w:rPr>
                                <w:rFonts w:ascii="Helvetica" w:hAnsi="Helvetica"/>
                                <w:sz w:val="18"/>
                                <w:szCs w:val="18"/>
                              </w:rPr>
                            </w:pPr>
                          </w:p>
                          <w:p w14:paraId="72F8B43F" w14:textId="77777777" w:rsidR="00B35CE2" w:rsidRDefault="00B35CE2" w:rsidP="00B35CE2">
                            <w:pPr>
                              <w:spacing w:line="280" w:lineRule="exact"/>
                              <w:rPr>
                                <w:rFonts w:ascii="Helvetica" w:hAnsi="Helvetica"/>
                                <w:sz w:val="18"/>
                                <w:szCs w:val="18"/>
                              </w:rPr>
                            </w:pPr>
                          </w:p>
                          <w:p w14:paraId="4A27C2BB" w14:textId="77777777" w:rsidR="00B35CE2" w:rsidRDefault="00B35CE2" w:rsidP="00B35CE2">
                            <w:pPr>
                              <w:spacing w:line="280" w:lineRule="exact"/>
                              <w:rPr>
                                <w:rFonts w:ascii="Helvetica" w:hAnsi="Helvetica"/>
                                <w:sz w:val="18"/>
                                <w:szCs w:val="18"/>
                              </w:rPr>
                            </w:pPr>
                          </w:p>
                          <w:p w14:paraId="726664DC" w14:textId="77777777" w:rsidR="00B35CE2" w:rsidRDefault="00B35CE2" w:rsidP="00B35CE2">
                            <w:pPr>
                              <w:spacing w:line="280" w:lineRule="exact"/>
                              <w:rPr>
                                <w:rFonts w:ascii="Helvetica" w:hAnsi="Helvetica"/>
                                <w:sz w:val="18"/>
                                <w:szCs w:val="18"/>
                              </w:rPr>
                            </w:pPr>
                          </w:p>
                          <w:p w14:paraId="5D383F76" w14:textId="77777777" w:rsidR="00B35CE2" w:rsidRDefault="00B35CE2" w:rsidP="00B35CE2">
                            <w:pPr>
                              <w:spacing w:line="280" w:lineRule="exact"/>
                              <w:rPr>
                                <w:rFonts w:ascii="Helvetica" w:hAnsi="Helvetica"/>
                                <w:sz w:val="18"/>
                                <w:szCs w:val="18"/>
                              </w:rPr>
                            </w:pPr>
                          </w:p>
                          <w:p w14:paraId="51E76F4D" w14:textId="77777777" w:rsidR="00B35CE2" w:rsidRDefault="00B35CE2" w:rsidP="00B35CE2">
                            <w:pPr>
                              <w:spacing w:line="280" w:lineRule="exact"/>
                              <w:rPr>
                                <w:rFonts w:ascii="Helvetica" w:hAnsi="Helvetica"/>
                                <w:sz w:val="18"/>
                                <w:szCs w:val="18"/>
                              </w:rPr>
                            </w:pPr>
                          </w:p>
                          <w:p w14:paraId="36A5CA38" w14:textId="77777777" w:rsidR="00B35CE2" w:rsidRDefault="00B35CE2" w:rsidP="00B35CE2">
                            <w:pPr>
                              <w:spacing w:line="280" w:lineRule="exact"/>
                              <w:rPr>
                                <w:rFonts w:ascii="Helvetica" w:hAnsi="Helvetica"/>
                                <w:sz w:val="18"/>
                                <w:szCs w:val="18"/>
                              </w:rPr>
                            </w:pPr>
                          </w:p>
                          <w:p w14:paraId="114B99BE" w14:textId="77777777" w:rsidR="00B35CE2" w:rsidRDefault="00B35CE2" w:rsidP="00B35CE2">
                            <w:pPr>
                              <w:spacing w:line="280" w:lineRule="exact"/>
                              <w:rPr>
                                <w:rFonts w:ascii="Helvetica" w:hAnsi="Helvetica"/>
                                <w:sz w:val="18"/>
                                <w:szCs w:val="18"/>
                              </w:rPr>
                            </w:pPr>
                          </w:p>
                          <w:p w14:paraId="1C55C7DF" w14:textId="77777777" w:rsidR="00B35CE2" w:rsidRDefault="00B35CE2" w:rsidP="00B35CE2">
                            <w:pPr>
                              <w:spacing w:line="280" w:lineRule="exact"/>
                              <w:rPr>
                                <w:rFonts w:ascii="Helvetica" w:hAnsi="Helvetica"/>
                                <w:sz w:val="18"/>
                                <w:szCs w:val="18"/>
                              </w:rPr>
                            </w:pPr>
                          </w:p>
                          <w:p w14:paraId="21E1722E" w14:textId="77777777" w:rsidR="00B35CE2" w:rsidRDefault="00B35CE2" w:rsidP="00B35CE2">
                            <w:pPr>
                              <w:spacing w:line="280" w:lineRule="exact"/>
                              <w:rPr>
                                <w:rFonts w:ascii="Helvetica" w:hAnsi="Helvetica"/>
                                <w:sz w:val="18"/>
                                <w:szCs w:val="18"/>
                              </w:rPr>
                            </w:pPr>
                          </w:p>
                          <w:p w14:paraId="60E62314" w14:textId="77777777" w:rsidR="00B35CE2" w:rsidRPr="00352616" w:rsidRDefault="00B35CE2" w:rsidP="00B35CE2">
                            <w:pPr>
                              <w:spacing w:line="280" w:lineRule="exact"/>
                              <w:rPr>
                                <w:rFonts w:ascii="Helvetica" w:hAnsi="Helvetica"/>
                                <w:sz w:val="18"/>
                                <w:szCs w:val="18"/>
                              </w:rPr>
                            </w:pPr>
                          </w:p>
                          <w:p w14:paraId="77DCA455" w14:textId="77777777" w:rsidR="00B35CE2" w:rsidRDefault="00B35CE2" w:rsidP="00B35CE2">
                            <w:pPr>
                              <w:spacing w:line="280" w:lineRule="exact"/>
                              <w:rPr>
                                <w:rFonts w:ascii="Helvetica" w:hAnsi="Helvetica"/>
                                <w:noProof/>
                                <w:sz w:val="18"/>
                                <w:szCs w:val="18"/>
                              </w:rPr>
                            </w:pPr>
                          </w:p>
                          <w:p w14:paraId="66994A8F" w14:textId="77777777" w:rsidR="00B35CE2" w:rsidRPr="00352616" w:rsidRDefault="00B35CE2" w:rsidP="00B35CE2">
                            <w:pPr>
                              <w:spacing w:line="280" w:lineRule="exact"/>
                              <w:jc w:val="center"/>
                              <w:rPr>
                                <w:rFonts w:ascii="Helvetica" w:hAnsi="Helvetica"/>
                                <w:noProof/>
                                <w:sz w:val="18"/>
                                <w:szCs w:val="18"/>
                              </w:rPr>
                            </w:pPr>
                            <w:r w:rsidRPr="003F692C">
                              <w:rPr>
                                <w:rFonts w:ascii="Times New Roman" w:eastAsia="ＭＳ Ｐゴシック" w:hAnsi="Times New Roman"/>
                                <w:noProof/>
                              </w:rPr>
                              <w:drawing>
                                <wp:inline distT="0" distB="0" distL="0" distR="0" wp14:anchorId="7795C2BD" wp14:editId="475CCB97">
                                  <wp:extent cx="2259745" cy="2129422"/>
                                  <wp:effectExtent l="0" t="0" r="1270" b="4445"/>
                                  <wp:docPr id="13" name="図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67255" cy="2136499"/>
                                          </a:xfrm>
                                          <a:prstGeom prst="rect">
                                            <a:avLst/>
                                          </a:prstGeom>
                                          <a:noFill/>
                                          <a:ln>
                                            <a:noFill/>
                                          </a:ln>
                                        </pic:spPr>
                                      </pic:pic>
                                    </a:graphicData>
                                  </a:graphic>
                                </wp:inline>
                              </w:drawing>
                            </w:r>
                          </w:p>
                          <w:p w14:paraId="21CE4F8E" w14:textId="77777777" w:rsidR="00B35CE2" w:rsidRPr="009E3E12" w:rsidRDefault="00B35CE2" w:rsidP="00B35CE2">
                            <w:pPr>
                              <w:spacing w:line="280" w:lineRule="exact"/>
                              <w:rPr>
                                <w:rFonts w:ascii="Helvetica" w:hAnsi="Helvetica"/>
                                <w:noProof/>
                                <w:sz w:val="18"/>
                                <w:szCs w:val="18"/>
                              </w:rPr>
                            </w:pPr>
                            <w:r w:rsidRPr="00352616">
                              <w:rPr>
                                <w:rFonts w:ascii="Helvetica" w:eastAsia="ＭＳ Ｐゴシック" w:hAnsi="Helvetica"/>
                                <w:sz w:val="18"/>
                                <w:szCs w:val="18"/>
                              </w:rPr>
                              <w:t xml:space="preserve">Fig. </w:t>
                            </w:r>
                            <w:r>
                              <w:rPr>
                                <w:rFonts w:ascii="Helvetica" w:eastAsia="ＭＳ Ｐゴシック" w:hAnsi="Helvetica"/>
                                <w:sz w:val="18"/>
                                <w:szCs w:val="18"/>
                              </w:rPr>
                              <w:t xml:space="preserve">5 </w:t>
                            </w:r>
                            <w:r w:rsidRPr="00352616">
                              <w:rPr>
                                <w:rFonts w:ascii="Helvetica" w:eastAsia="ＭＳ Ｐゴシック" w:hAnsi="Helvetica"/>
                                <w:sz w:val="18"/>
                                <w:szCs w:val="18"/>
                              </w:rPr>
                              <w:t>(a) Zero-field μSR spectra of as-sintered Eu</w:t>
                            </w:r>
                            <w:r w:rsidRPr="00352616">
                              <w:rPr>
                                <w:rFonts w:ascii="Helvetica" w:eastAsia="ＭＳ Ｐゴシック" w:hAnsi="Helvetica"/>
                                <w:sz w:val="18"/>
                                <w:szCs w:val="18"/>
                                <w:vertAlign w:val="subscript"/>
                              </w:rPr>
                              <w:t>2</w:t>
                            </w:r>
                            <w:r w:rsidRPr="00352616">
                              <w:rPr>
                                <w:rFonts w:ascii="Helvetica" w:eastAsia="ＭＳ Ｐゴシック" w:hAnsi="Helvetica"/>
                                <w:sz w:val="18"/>
                                <w:szCs w:val="18"/>
                              </w:rPr>
                              <w:t>CuO</w:t>
                            </w:r>
                            <w:r w:rsidRPr="00352616">
                              <w:rPr>
                                <w:rFonts w:ascii="Helvetica" w:eastAsia="ＭＳ Ｐゴシック" w:hAnsi="Helvetica"/>
                                <w:sz w:val="18"/>
                                <w:szCs w:val="18"/>
                                <w:vertAlign w:val="subscript"/>
                              </w:rPr>
                              <w:t>4</w:t>
                            </w:r>
                            <w:r w:rsidRPr="00352616">
                              <w:rPr>
                                <w:rFonts w:ascii="Helvetica" w:eastAsia="ＭＳ Ｐゴシック" w:hAnsi="Helvetica"/>
                                <w:sz w:val="18"/>
                                <w:szCs w:val="18"/>
                              </w:rPr>
                              <w:t xml:space="preserve"> </w:t>
                            </w:r>
                            <w:r>
                              <w:rPr>
                                <w:rFonts w:ascii="Helvetica" w:eastAsia="ＭＳ Ｐゴシック" w:hAnsi="Helvetica"/>
                                <w:sz w:val="18"/>
                                <w:szCs w:val="18"/>
                              </w:rPr>
                              <w:t xml:space="preserve">Measured at D1 beamline in J-PARC/MLF. </w:t>
                            </w:r>
                            <w:r w:rsidRPr="00352616">
                              <w:rPr>
                                <w:rFonts w:ascii="Helvetica" w:eastAsia="ＭＳ Ｐゴシック" w:hAnsi="Helvetica"/>
                                <w:sz w:val="18"/>
                                <w:szCs w:val="18"/>
                              </w:rPr>
                              <w:t>(b) Temperature dependences of the local magnetic fields estimated from the frequency of the oscillation in the spectra for as-sintered and annealed Eu</w:t>
                            </w:r>
                            <w:r w:rsidRPr="00352616">
                              <w:rPr>
                                <w:rFonts w:ascii="Helvetica" w:eastAsia="ＭＳ Ｐゴシック" w:hAnsi="Helvetica"/>
                                <w:sz w:val="18"/>
                                <w:szCs w:val="18"/>
                                <w:vertAlign w:val="subscript"/>
                              </w:rPr>
                              <w:t>2</w:t>
                            </w:r>
                            <w:r w:rsidRPr="00352616">
                              <w:rPr>
                                <w:rFonts w:ascii="Helvetica" w:eastAsia="ＭＳ Ｐゴシック" w:hAnsi="Helvetica"/>
                                <w:sz w:val="18"/>
                                <w:szCs w:val="18"/>
                              </w:rPr>
                              <w:t>CuO</w:t>
                            </w:r>
                            <w:r w:rsidRPr="00352616">
                              <w:rPr>
                                <w:rFonts w:ascii="Helvetica" w:eastAsia="ＭＳ Ｐゴシック" w:hAnsi="Helvetica"/>
                                <w:sz w:val="18"/>
                                <w:szCs w:val="18"/>
                                <w:vertAlign w:val="subscript"/>
                              </w:rPr>
                              <w:t>4</w:t>
                            </w:r>
                            <w:r w:rsidRPr="00352616">
                              <w:rPr>
                                <w:rFonts w:ascii="Helvetica" w:eastAsia="ＭＳ Ｐゴシック" w:hAnsi="Helvetica"/>
                                <w:sz w:val="18"/>
                                <w:szCs w:val="18"/>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C46FF" id="_x0000_s1030" type="#_x0000_t202" style="position:absolute;left:0;text-align:left;margin-left:6.05pt;margin-top:-91.15pt;width:242.95pt;height:413.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" filled="f" stroked="f">
                <v:textbox inset=",7.2pt,,7.2pt">
                  <w:txbxContent>
                    <w:p w14:paraId="272360CF" w14:textId="77777777" w:rsidR="00B35CE2" w:rsidRDefault="00B35CE2" w:rsidP="00B35CE2">
                      <w:pPr>
                        <w:rPr>
                          <w:noProof/>
                        </w:rPr>
                      </w:pPr>
                      <w:r w:rsidRPr="003F692C">
                        <w:rPr>
                          <w:rFonts w:ascii="Times New Roman" w:eastAsia="ＭＳ Ｐゴシック" w:hAnsi="Times New Roman"/>
                          <w:noProof/>
                        </w:rPr>
                        <w:drawing>
                          <wp:inline distT="0" distB="0" distL="0" distR="0" wp14:anchorId="02CEBAE1" wp14:editId="4FE3F75E">
                            <wp:extent cx="2903220" cy="1768311"/>
                            <wp:effectExtent l="0" t="0" r="0" b="10160"/>
                            <wp:docPr id="11" name="図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3220" cy="1768311"/>
                                    </a:xfrm>
                                    <a:prstGeom prst="rect">
                                      <a:avLst/>
                                    </a:prstGeom>
                                    <a:noFill/>
                                    <a:ln>
                                      <a:noFill/>
                                    </a:ln>
                                  </pic:spPr>
                                </pic:pic>
                              </a:graphicData>
                            </a:graphic>
                          </wp:inline>
                        </w:drawing>
                      </w:r>
                    </w:p>
                    <w:p w14:paraId="1345AC89" w14:textId="77777777" w:rsidR="00B35CE2" w:rsidRDefault="00B35CE2" w:rsidP="00B35CE2">
                      <w:pPr>
                        <w:spacing w:line="280" w:lineRule="exact"/>
                        <w:rPr>
                          <w:rFonts w:ascii="Helvetica" w:hAnsi="Helvetica"/>
                          <w:sz w:val="18"/>
                          <w:szCs w:val="18"/>
                        </w:rPr>
                      </w:pPr>
                    </w:p>
                    <w:p w14:paraId="72F8B43F" w14:textId="77777777" w:rsidR="00B35CE2" w:rsidRDefault="00B35CE2" w:rsidP="00B35CE2">
                      <w:pPr>
                        <w:spacing w:line="280" w:lineRule="exact"/>
                        <w:rPr>
                          <w:rFonts w:ascii="Helvetica" w:hAnsi="Helvetica"/>
                          <w:sz w:val="18"/>
                          <w:szCs w:val="18"/>
                        </w:rPr>
                      </w:pPr>
                    </w:p>
                    <w:p w14:paraId="4A27C2BB" w14:textId="77777777" w:rsidR="00B35CE2" w:rsidRDefault="00B35CE2" w:rsidP="00B35CE2">
                      <w:pPr>
                        <w:spacing w:line="280" w:lineRule="exact"/>
                        <w:rPr>
                          <w:rFonts w:ascii="Helvetica" w:hAnsi="Helvetica"/>
                          <w:sz w:val="18"/>
                          <w:szCs w:val="18"/>
                        </w:rPr>
                      </w:pPr>
                    </w:p>
                    <w:p w14:paraId="726664DC" w14:textId="77777777" w:rsidR="00B35CE2" w:rsidRDefault="00B35CE2" w:rsidP="00B35CE2">
                      <w:pPr>
                        <w:spacing w:line="280" w:lineRule="exact"/>
                        <w:rPr>
                          <w:rFonts w:ascii="Helvetica" w:hAnsi="Helvetica"/>
                          <w:sz w:val="18"/>
                          <w:szCs w:val="18"/>
                        </w:rPr>
                      </w:pPr>
                    </w:p>
                    <w:p w14:paraId="5D383F76" w14:textId="77777777" w:rsidR="00B35CE2" w:rsidRDefault="00B35CE2" w:rsidP="00B35CE2">
                      <w:pPr>
                        <w:spacing w:line="280" w:lineRule="exact"/>
                        <w:rPr>
                          <w:rFonts w:ascii="Helvetica" w:hAnsi="Helvetica"/>
                          <w:sz w:val="18"/>
                          <w:szCs w:val="18"/>
                        </w:rPr>
                      </w:pPr>
                    </w:p>
                    <w:p w14:paraId="51E76F4D" w14:textId="77777777" w:rsidR="00B35CE2" w:rsidRDefault="00B35CE2" w:rsidP="00B35CE2">
                      <w:pPr>
                        <w:spacing w:line="280" w:lineRule="exact"/>
                        <w:rPr>
                          <w:rFonts w:ascii="Helvetica" w:hAnsi="Helvetica"/>
                          <w:sz w:val="18"/>
                          <w:szCs w:val="18"/>
                        </w:rPr>
                      </w:pPr>
                    </w:p>
                    <w:p w14:paraId="36A5CA38" w14:textId="77777777" w:rsidR="00B35CE2" w:rsidRDefault="00B35CE2" w:rsidP="00B35CE2">
                      <w:pPr>
                        <w:spacing w:line="280" w:lineRule="exact"/>
                        <w:rPr>
                          <w:rFonts w:ascii="Helvetica" w:hAnsi="Helvetica"/>
                          <w:sz w:val="18"/>
                          <w:szCs w:val="18"/>
                        </w:rPr>
                      </w:pPr>
                    </w:p>
                    <w:p w14:paraId="114B99BE" w14:textId="77777777" w:rsidR="00B35CE2" w:rsidRDefault="00B35CE2" w:rsidP="00B35CE2">
                      <w:pPr>
                        <w:spacing w:line="280" w:lineRule="exact"/>
                        <w:rPr>
                          <w:rFonts w:ascii="Helvetica" w:hAnsi="Helvetica"/>
                          <w:sz w:val="18"/>
                          <w:szCs w:val="18"/>
                        </w:rPr>
                      </w:pPr>
                    </w:p>
                    <w:p w14:paraId="1C55C7DF" w14:textId="77777777" w:rsidR="00B35CE2" w:rsidRDefault="00B35CE2" w:rsidP="00B35CE2">
                      <w:pPr>
                        <w:spacing w:line="280" w:lineRule="exact"/>
                        <w:rPr>
                          <w:rFonts w:ascii="Helvetica" w:hAnsi="Helvetica"/>
                          <w:sz w:val="18"/>
                          <w:szCs w:val="18"/>
                        </w:rPr>
                      </w:pPr>
                    </w:p>
                    <w:p w14:paraId="21E1722E" w14:textId="77777777" w:rsidR="00B35CE2" w:rsidRDefault="00B35CE2" w:rsidP="00B35CE2">
                      <w:pPr>
                        <w:spacing w:line="280" w:lineRule="exact"/>
                        <w:rPr>
                          <w:rFonts w:ascii="Helvetica" w:hAnsi="Helvetica"/>
                          <w:sz w:val="18"/>
                          <w:szCs w:val="18"/>
                        </w:rPr>
                      </w:pPr>
                    </w:p>
                    <w:p w14:paraId="60E62314" w14:textId="77777777" w:rsidR="00B35CE2" w:rsidRPr="00352616" w:rsidRDefault="00B35CE2" w:rsidP="00B35CE2">
                      <w:pPr>
                        <w:spacing w:line="280" w:lineRule="exact"/>
                        <w:rPr>
                          <w:rFonts w:ascii="Helvetica" w:hAnsi="Helvetica"/>
                          <w:sz w:val="18"/>
                          <w:szCs w:val="18"/>
                        </w:rPr>
                      </w:pPr>
                    </w:p>
                    <w:p w14:paraId="77DCA455" w14:textId="77777777" w:rsidR="00B35CE2" w:rsidRDefault="00B35CE2" w:rsidP="00B35CE2">
                      <w:pPr>
                        <w:spacing w:line="280" w:lineRule="exact"/>
                        <w:rPr>
                          <w:rFonts w:ascii="Helvetica" w:hAnsi="Helvetica"/>
                          <w:noProof/>
                          <w:sz w:val="18"/>
                          <w:szCs w:val="18"/>
                        </w:rPr>
                      </w:pPr>
                    </w:p>
                    <w:p w14:paraId="66994A8F" w14:textId="77777777" w:rsidR="00B35CE2" w:rsidRPr="00352616" w:rsidRDefault="00B35CE2" w:rsidP="00B35CE2">
                      <w:pPr>
                        <w:spacing w:line="280" w:lineRule="exact"/>
                        <w:jc w:val="center"/>
                        <w:rPr>
                          <w:rFonts w:ascii="Helvetica" w:hAnsi="Helvetica"/>
                          <w:noProof/>
                          <w:sz w:val="18"/>
                          <w:szCs w:val="18"/>
                        </w:rPr>
                      </w:pPr>
                      <w:r w:rsidRPr="003F692C">
                        <w:rPr>
                          <w:rFonts w:ascii="Times New Roman" w:eastAsia="ＭＳ Ｐゴシック" w:hAnsi="Times New Roman"/>
                          <w:noProof/>
                        </w:rPr>
                        <w:drawing>
                          <wp:inline distT="0" distB="0" distL="0" distR="0" wp14:anchorId="7795C2BD" wp14:editId="475CCB97">
                            <wp:extent cx="2259745" cy="2129422"/>
                            <wp:effectExtent l="0" t="0" r="1270" b="4445"/>
                            <wp:docPr id="13" name="図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67255" cy="2136499"/>
                                    </a:xfrm>
                                    <a:prstGeom prst="rect">
                                      <a:avLst/>
                                    </a:prstGeom>
                                    <a:noFill/>
                                    <a:ln>
                                      <a:noFill/>
                                    </a:ln>
                                  </pic:spPr>
                                </pic:pic>
                              </a:graphicData>
                            </a:graphic>
                          </wp:inline>
                        </w:drawing>
                      </w:r>
                    </w:p>
                    <w:p w14:paraId="21CE4F8E" w14:textId="77777777" w:rsidR="00B35CE2" w:rsidRPr="009E3E12" w:rsidRDefault="00B35CE2" w:rsidP="00B35CE2">
                      <w:pPr>
                        <w:spacing w:line="280" w:lineRule="exact"/>
                        <w:rPr>
                          <w:rFonts w:ascii="Helvetica" w:hAnsi="Helvetica"/>
                          <w:noProof/>
                          <w:sz w:val="18"/>
                          <w:szCs w:val="18"/>
                        </w:rPr>
                      </w:pPr>
                      <w:r w:rsidRPr="00352616">
                        <w:rPr>
                          <w:rFonts w:ascii="Helvetica" w:eastAsia="ＭＳ Ｐゴシック" w:hAnsi="Helvetica"/>
                          <w:sz w:val="18"/>
                          <w:szCs w:val="18"/>
                        </w:rPr>
                        <w:t xml:space="preserve">Fig. </w:t>
                      </w:r>
                      <w:r>
                        <w:rPr>
                          <w:rFonts w:ascii="Helvetica" w:eastAsia="ＭＳ Ｐゴシック" w:hAnsi="Helvetica"/>
                          <w:sz w:val="18"/>
                          <w:szCs w:val="18"/>
                        </w:rPr>
                        <w:t xml:space="preserve">5 </w:t>
                      </w:r>
                      <w:r w:rsidRPr="00352616">
                        <w:rPr>
                          <w:rFonts w:ascii="Helvetica" w:eastAsia="ＭＳ Ｐゴシック" w:hAnsi="Helvetica"/>
                          <w:sz w:val="18"/>
                          <w:szCs w:val="18"/>
                        </w:rPr>
                        <w:t>(a) Zero-field μSR spectra of as-sintered Eu</w:t>
                      </w:r>
                      <w:r w:rsidRPr="00352616">
                        <w:rPr>
                          <w:rFonts w:ascii="Helvetica" w:eastAsia="ＭＳ Ｐゴシック" w:hAnsi="Helvetica"/>
                          <w:sz w:val="18"/>
                          <w:szCs w:val="18"/>
                          <w:vertAlign w:val="subscript"/>
                        </w:rPr>
                        <w:t>2</w:t>
                      </w:r>
                      <w:r w:rsidRPr="00352616">
                        <w:rPr>
                          <w:rFonts w:ascii="Helvetica" w:eastAsia="ＭＳ Ｐゴシック" w:hAnsi="Helvetica"/>
                          <w:sz w:val="18"/>
                          <w:szCs w:val="18"/>
                        </w:rPr>
                        <w:t>CuO</w:t>
                      </w:r>
                      <w:r w:rsidRPr="00352616">
                        <w:rPr>
                          <w:rFonts w:ascii="Helvetica" w:eastAsia="ＭＳ Ｐゴシック" w:hAnsi="Helvetica"/>
                          <w:sz w:val="18"/>
                          <w:szCs w:val="18"/>
                          <w:vertAlign w:val="subscript"/>
                        </w:rPr>
                        <w:t>4</w:t>
                      </w:r>
                      <w:r w:rsidRPr="00352616">
                        <w:rPr>
                          <w:rFonts w:ascii="Helvetica" w:eastAsia="ＭＳ Ｐゴシック" w:hAnsi="Helvetica"/>
                          <w:sz w:val="18"/>
                          <w:szCs w:val="18"/>
                        </w:rPr>
                        <w:t xml:space="preserve"> </w:t>
                      </w:r>
                      <w:r>
                        <w:rPr>
                          <w:rFonts w:ascii="Helvetica" w:eastAsia="ＭＳ Ｐゴシック" w:hAnsi="Helvetica"/>
                          <w:sz w:val="18"/>
                          <w:szCs w:val="18"/>
                        </w:rPr>
                        <w:t xml:space="preserve">Measured at D1 beamline in J-PARC/MLF. </w:t>
                      </w:r>
                      <w:r w:rsidRPr="00352616">
                        <w:rPr>
                          <w:rFonts w:ascii="Helvetica" w:eastAsia="ＭＳ Ｐゴシック" w:hAnsi="Helvetica"/>
                          <w:sz w:val="18"/>
                          <w:szCs w:val="18"/>
                        </w:rPr>
                        <w:t>(b) Temperature dependences of the local magnetic fields estimated from the frequency of the oscillation in the spectra for as-sintered and annealed Eu</w:t>
                      </w:r>
                      <w:r w:rsidRPr="00352616">
                        <w:rPr>
                          <w:rFonts w:ascii="Helvetica" w:eastAsia="ＭＳ Ｐゴシック" w:hAnsi="Helvetica"/>
                          <w:sz w:val="18"/>
                          <w:szCs w:val="18"/>
                          <w:vertAlign w:val="subscript"/>
                        </w:rPr>
                        <w:t>2</w:t>
                      </w:r>
                      <w:r w:rsidRPr="00352616">
                        <w:rPr>
                          <w:rFonts w:ascii="Helvetica" w:eastAsia="ＭＳ Ｐゴシック" w:hAnsi="Helvetica"/>
                          <w:sz w:val="18"/>
                          <w:szCs w:val="18"/>
                        </w:rPr>
                        <w:t>CuO</w:t>
                      </w:r>
                      <w:r w:rsidRPr="00352616">
                        <w:rPr>
                          <w:rFonts w:ascii="Helvetica" w:eastAsia="ＭＳ Ｐゴシック" w:hAnsi="Helvetica"/>
                          <w:sz w:val="18"/>
                          <w:szCs w:val="18"/>
                          <w:vertAlign w:val="subscript"/>
                        </w:rPr>
                        <w:t>4</w:t>
                      </w:r>
                      <w:r w:rsidRPr="00352616">
                        <w:rPr>
                          <w:rFonts w:ascii="Helvetica" w:eastAsia="ＭＳ Ｐゴシック" w:hAnsi="Helvetica"/>
                          <w:sz w:val="18"/>
                          <w:szCs w:val="18"/>
                        </w:rPr>
                        <w:t>.</w:t>
                      </w:r>
                    </w:p>
                  </w:txbxContent>
                </v:textbox>
                <w10:wrap type="topAndBottom"/>
              </v:shape>
            </w:pict>
          </mc:Fallback>
        </mc:AlternateContent>
      </w:r>
      <w:r w:rsidR="00902417" w:rsidRPr="00B93E71">
        <w:rPr>
          <w:rFonts w:ascii="Helvetica" w:eastAsia="ＭＳ Ｐゴシック" w:hAnsi="Helvetica"/>
          <w:color w:val="000000" w:themeColor="text1"/>
          <w:sz w:val="20"/>
          <w:szCs w:val="20"/>
        </w:rPr>
        <w:t xml:space="preserve">  </w:t>
      </w:r>
      <w:r w:rsidR="00412DE5" w:rsidRPr="00B93E71">
        <w:rPr>
          <w:rFonts w:ascii="Helvetica" w:eastAsia="ＭＳ Ｐゴシック" w:hAnsi="Helvetica"/>
          <w:color w:val="000000" w:themeColor="text1"/>
          <w:sz w:val="20"/>
          <w:szCs w:val="20"/>
        </w:rPr>
        <w:t>The existence of</w:t>
      </w:r>
      <w:r w:rsidR="000D4010" w:rsidRPr="00B93E71">
        <w:rPr>
          <w:rFonts w:ascii="Helvetica" w:eastAsia="ＭＳ Ｐゴシック" w:hAnsi="Helvetica"/>
          <w:color w:val="000000" w:themeColor="text1"/>
          <w:sz w:val="20"/>
          <w:szCs w:val="20"/>
        </w:rPr>
        <w:t xml:space="preserve"> two magnetic phases is an unexpected result as it has been </w:t>
      </w:r>
      <w:r w:rsidR="00412DE5" w:rsidRPr="00B93E71">
        <w:rPr>
          <w:rFonts w:ascii="Helvetica" w:eastAsia="ＭＳ Ｐゴシック" w:hAnsi="Helvetica"/>
          <w:color w:val="000000" w:themeColor="text1"/>
          <w:sz w:val="20"/>
          <w:szCs w:val="20"/>
        </w:rPr>
        <w:t>reported</w:t>
      </w:r>
      <w:r w:rsidR="000D4010" w:rsidRPr="00B93E71">
        <w:rPr>
          <w:rFonts w:ascii="Helvetica" w:eastAsia="ＭＳ Ｐゴシック" w:hAnsi="Helvetica"/>
          <w:color w:val="000000" w:themeColor="text1"/>
          <w:sz w:val="20"/>
          <w:szCs w:val="20"/>
        </w:rPr>
        <w:t xml:space="preserve"> that the </w:t>
      </w:r>
      <w:r w:rsidR="00412DE5" w:rsidRPr="00B93E71">
        <w:rPr>
          <w:rFonts w:ascii="Helvetica" w:eastAsia="ＭＳ Ｐゴシック" w:hAnsi="Helvetica"/>
          <w:color w:val="000000" w:themeColor="text1"/>
          <w:sz w:val="20"/>
          <w:szCs w:val="20"/>
        </w:rPr>
        <w:t>Neel temperature in the</w:t>
      </w:r>
      <w:r w:rsidR="000D4010" w:rsidRPr="00B93E71">
        <w:rPr>
          <w:rFonts w:ascii="Helvetica" w:eastAsia="ＭＳ Ｐゴシック" w:hAnsi="Helvetica"/>
          <w:color w:val="000000" w:themeColor="text1"/>
          <w:sz w:val="20"/>
          <w:szCs w:val="20"/>
        </w:rPr>
        <w:t>parent compounds of T'-structure RE</w:t>
      </w:r>
      <w:r w:rsidR="000D4010" w:rsidRPr="00B93E71">
        <w:rPr>
          <w:rFonts w:ascii="Helvetica" w:eastAsia="ＭＳ Ｐゴシック" w:hAnsi="Helvetica"/>
          <w:color w:val="000000" w:themeColor="text1"/>
          <w:sz w:val="20"/>
          <w:szCs w:val="20"/>
          <w:vertAlign w:val="subscript"/>
        </w:rPr>
        <w:t>2</w:t>
      </w:r>
      <w:r w:rsidR="000D4010" w:rsidRPr="00B93E71">
        <w:rPr>
          <w:rFonts w:ascii="Helvetica" w:eastAsia="ＭＳ Ｐゴシック" w:hAnsi="Helvetica"/>
          <w:color w:val="000000" w:themeColor="text1"/>
          <w:sz w:val="20"/>
          <w:szCs w:val="20"/>
        </w:rPr>
        <w:t>CuO</w:t>
      </w:r>
      <w:r w:rsidR="000D4010" w:rsidRPr="00B93E71">
        <w:rPr>
          <w:rFonts w:ascii="Helvetica" w:eastAsia="ＭＳ Ｐゴシック" w:hAnsi="Helvetica"/>
          <w:color w:val="000000" w:themeColor="text1"/>
          <w:sz w:val="20"/>
          <w:szCs w:val="20"/>
          <w:vertAlign w:val="subscript"/>
        </w:rPr>
        <w:t>4</w:t>
      </w:r>
      <w:r w:rsidR="00412DE5" w:rsidRPr="00B93E71">
        <w:rPr>
          <w:rFonts w:ascii="Helvetica" w:eastAsia="ＭＳ Ｐゴシック" w:hAnsi="Helvetica"/>
          <w:color w:val="000000" w:themeColor="text1"/>
          <w:sz w:val="20"/>
          <w:szCs w:val="20"/>
        </w:rPr>
        <w:t xml:space="preserve"> is</w:t>
      </w:r>
      <w:r w:rsidR="000D4010" w:rsidRPr="00B93E71">
        <w:rPr>
          <w:rFonts w:ascii="Helvetica" w:eastAsia="ＭＳ Ｐゴシック" w:hAnsi="Helvetica"/>
          <w:color w:val="000000" w:themeColor="text1"/>
          <w:sz w:val="20"/>
          <w:szCs w:val="20"/>
        </w:rPr>
        <w:t xml:space="preserve"> about 250 - 270 K. The present results may indicate that the Cu spins are still fluctuating below 250 K with the two-dimensional magnetic correlation in the plane and finally form a three-dimensional order below ~120 K. </w:t>
      </w:r>
    </w:p>
    <w:p w14:paraId="3B3A14C7" w14:textId="2FEF74CD" w:rsidR="008B3405" w:rsidRPr="00B93E71" w:rsidRDefault="008B3405" w:rsidP="008B3405">
      <w:pPr>
        <w:spacing w:line="280" w:lineRule="exact"/>
        <w:rPr>
          <w:rFonts w:ascii="Helvetica" w:hAnsi="Helvetica"/>
          <w:noProof/>
          <w:color w:val="000000" w:themeColor="text1"/>
          <w:sz w:val="20"/>
          <w:szCs w:val="20"/>
        </w:rPr>
      </w:pPr>
    </w:p>
    <w:p w14:paraId="731F6CB6" w14:textId="35659B84" w:rsidR="005F3166" w:rsidRPr="00B93E71" w:rsidRDefault="00F33A85" w:rsidP="008A49D0">
      <w:pPr>
        <w:pStyle w:val="ae"/>
        <w:numPr>
          <w:ilvl w:val="0"/>
          <w:numId w:val="3"/>
        </w:numPr>
        <w:spacing w:line="280" w:lineRule="exact"/>
        <w:ind w:leftChars="0"/>
        <w:rPr>
          <w:rFonts w:ascii="Helvetica" w:hAnsi="Helvetica"/>
          <w:b/>
          <w:color w:val="000000" w:themeColor="text1"/>
          <w:sz w:val="20"/>
          <w:szCs w:val="20"/>
        </w:rPr>
      </w:pPr>
      <w:r w:rsidRPr="00B93E71">
        <w:rPr>
          <w:rFonts w:ascii="Helvetica" w:hAnsi="Helvetica"/>
          <w:b/>
          <w:color w:val="000000" w:themeColor="text1"/>
          <w:sz w:val="20"/>
          <w:szCs w:val="20"/>
        </w:rPr>
        <w:t>Local structure</w:t>
      </w:r>
    </w:p>
    <w:p w14:paraId="7F71FA1C" w14:textId="3764CCB2" w:rsidR="00332C3E" w:rsidRPr="00B93E71" w:rsidRDefault="00235061" w:rsidP="00332C3E">
      <w:pPr>
        <w:spacing w:line="280" w:lineRule="exact"/>
        <w:rPr>
          <w:rFonts w:ascii="Helvetica" w:hAnsi="Helvetica"/>
          <w:color w:val="000000" w:themeColor="text1"/>
          <w:sz w:val="20"/>
          <w:szCs w:val="20"/>
        </w:rPr>
      </w:pPr>
      <w:r w:rsidRPr="00B93E71">
        <w:rPr>
          <w:rFonts w:ascii="Helvetica" w:hAnsi="Helvetica" w:cs="CMR12"/>
          <w:color w:val="000000" w:themeColor="text1"/>
          <w:kern w:val="0"/>
          <w:sz w:val="20"/>
          <w:szCs w:val="20"/>
        </w:rPr>
        <w:t>W</w:t>
      </w:r>
      <w:r w:rsidR="00332C3E" w:rsidRPr="00B93E71">
        <w:rPr>
          <w:rFonts w:ascii="Helvetica" w:hAnsi="Helvetica" w:cs="CMR12"/>
          <w:color w:val="000000" w:themeColor="text1"/>
          <w:kern w:val="0"/>
          <w:sz w:val="20"/>
          <w:szCs w:val="20"/>
        </w:rPr>
        <w:t xml:space="preserve">e tried to detect differences in the </w:t>
      </w:r>
      <w:r w:rsidRPr="00B93E71">
        <w:rPr>
          <w:rFonts w:ascii="Helvetica" w:hAnsi="Helvetica" w:cs="CMR12"/>
          <w:color w:val="000000" w:themeColor="text1"/>
          <w:kern w:val="0"/>
          <w:sz w:val="20"/>
          <w:szCs w:val="20"/>
        </w:rPr>
        <w:t xml:space="preserve">local </w:t>
      </w:r>
      <w:r w:rsidR="00332C3E" w:rsidRPr="00B93E71">
        <w:rPr>
          <w:rFonts w:ascii="Helvetica" w:hAnsi="Helvetica" w:cs="CMR12"/>
          <w:color w:val="000000" w:themeColor="text1"/>
          <w:kern w:val="0"/>
          <w:sz w:val="20"/>
          <w:szCs w:val="20"/>
        </w:rPr>
        <w:t>structure of as-</w:t>
      </w:r>
      <w:bookmarkStart w:id="7" w:name="OLE_LINK8"/>
      <w:bookmarkStart w:id="8" w:name="OLE_LINK9"/>
      <w:r w:rsidRPr="00B93E71">
        <w:rPr>
          <w:rFonts w:ascii="Helvetica" w:hAnsi="Helvetica"/>
          <w:noProof/>
          <w:color w:val="000000" w:themeColor="text1"/>
          <w:sz w:val="20"/>
          <w:szCs w:val="20"/>
        </w:rPr>
        <w:t>sintered</w:t>
      </w:r>
      <w:r w:rsidR="00332C3E" w:rsidRPr="00B93E71">
        <w:rPr>
          <w:rFonts w:ascii="Helvetica" w:hAnsi="Helvetica" w:cs="CMR12"/>
          <w:color w:val="000000" w:themeColor="text1"/>
          <w:kern w:val="0"/>
          <w:sz w:val="20"/>
          <w:szCs w:val="20"/>
        </w:rPr>
        <w:t xml:space="preserve"> </w:t>
      </w:r>
      <w:bookmarkEnd w:id="7"/>
      <w:bookmarkEnd w:id="8"/>
      <w:r w:rsidR="00332C3E" w:rsidRPr="00B93E71">
        <w:rPr>
          <w:rFonts w:ascii="Helvetica" w:hAnsi="Helvetica" w:cs="CMR12"/>
          <w:color w:val="000000" w:themeColor="text1"/>
          <w:kern w:val="0"/>
          <w:sz w:val="20"/>
          <w:szCs w:val="20"/>
        </w:rPr>
        <w:t xml:space="preserve">and annealed samples </w:t>
      </w:r>
      <w:r w:rsidRPr="00B93E71">
        <w:rPr>
          <w:rFonts w:ascii="Helvetica" w:hAnsi="Helvetica" w:cs="CMR12"/>
          <w:color w:val="000000" w:themeColor="text1"/>
          <w:kern w:val="0"/>
          <w:sz w:val="20"/>
          <w:szCs w:val="20"/>
        </w:rPr>
        <w:t xml:space="preserve">with different Ce concentrations </w:t>
      </w:r>
      <w:r w:rsidR="00332C3E" w:rsidRPr="00B93E71">
        <w:rPr>
          <w:rFonts w:ascii="Helvetica" w:hAnsi="Helvetica" w:cs="CMR12"/>
          <w:color w:val="000000" w:themeColor="text1"/>
          <w:kern w:val="0"/>
          <w:sz w:val="20"/>
          <w:szCs w:val="20"/>
        </w:rPr>
        <w:t xml:space="preserve">by neutron </w:t>
      </w:r>
      <w:r w:rsidR="00EE0B43" w:rsidRPr="00B93E71">
        <w:rPr>
          <w:rFonts w:ascii="Helvetica" w:hAnsi="Helvetica" w:cs="CMR12"/>
          <w:color w:val="000000" w:themeColor="text1"/>
          <w:kern w:val="0"/>
          <w:sz w:val="20"/>
          <w:szCs w:val="20"/>
        </w:rPr>
        <w:t>total scattering</w:t>
      </w:r>
      <w:r w:rsidR="00332C3E" w:rsidRPr="00B93E71">
        <w:rPr>
          <w:rFonts w:ascii="Helvetica" w:hAnsi="Helvetica" w:cs="CMR12"/>
          <w:color w:val="000000" w:themeColor="text1"/>
          <w:kern w:val="0"/>
          <w:sz w:val="20"/>
          <w:szCs w:val="20"/>
        </w:rPr>
        <w:t xml:space="preserve"> measurement at </w:t>
      </w:r>
      <w:r w:rsidR="00F249EC" w:rsidRPr="00B93E71">
        <w:rPr>
          <w:rFonts w:ascii="Helvetica" w:hAnsi="Helvetica" w:cs="CMR12"/>
          <w:color w:val="000000" w:themeColor="text1"/>
          <w:kern w:val="0"/>
          <w:sz w:val="20"/>
          <w:szCs w:val="20"/>
        </w:rPr>
        <w:t>NOVA</w:t>
      </w:r>
      <w:r w:rsidR="00332C3E" w:rsidRPr="00B93E71">
        <w:rPr>
          <w:rFonts w:ascii="Helvetica" w:hAnsi="Helvetica" w:cs="CMR12"/>
          <w:color w:val="000000" w:themeColor="text1"/>
          <w:kern w:val="0"/>
          <w:sz w:val="20"/>
          <w:szCs w:val="20"/>
        </w:rPr>
        <w:t xml:space="preserve"> in J-PARC</w:t>
      </w:r>
      <w:r w:rsidR="00A4067D" w:rsidRPr="00B93E71">
        <w:rPr>
          <w:rFonts w:ascii="Helvetica" w:hAnsi="Helvetica" w:cs="CMR12"/>
          <w:color w:val="000000" w:themeColor="text1"/>
          <w:kern w:val="0"/>
          <w:sz w:val="20"/>
          <w:szCs w:val="20"/>
        </w:rPr>
        <w:t>/MLF</w:t>
      </w:r>
      <w:r w:rsidR="00332C3E" w:rsidRPr="00B93E71">
        <w:rPr>
          <w:rFonts w:ascii="Helvetica" w:hAnsi="Helvetica" w:cs="CMR12"/>
          <w:color w:val="000000" w:themeColor="text1"/>
          <w:kern w:val="0"/>
          <w:sz w:val="20"/>
          <w:szCs w:val="20"/>
        </w:rPr>
        <w:t xml:space="preserve">. </w:t>
      </w:r>
    </w:p>
    <w:p w14:paraId="52950922" w14:textId="13611868" w:rsidR="00332C3E" w:rsidRPr="00B93E71" w:rsidRDefault="00332C3E" w:rsidP="00332C3E">
      <w:pPr>
        <w:spacing w:line="280" w:lineRule="exact"/>
        <w:rPr>
          <w:rFonts w:ascii="Helvetica" w:hAnsi="Helvetica" w:cs="CMR12"/>
          <w:color w:val="000000" w:themeColor="text1"/>
          <w:kern w:val="0"/>
          <w:sz w:val="20"/>
          <w:szCs w:val="20"/>
        </w:rPr>
      </w:pPr>
      <w:r w:rsidRPr="00B93E71">
        <w:rPr>
          <w:rFonts w:ascii="Helvetica" w:hAnsi="Helvetica" w:cs="CMR12"/>
          <w:color w:val="000000" w:themeColor="text1"/>
          <w:kern w:val="0"/>
          <w:sz w:val="20"/>
          <w:szCs w:val="20"/>
        </w:rPr>
        <w:t xml:space="preserve">  </w:t>
      </w:r>
      <w:r w:rsidRPr="00B93E71">
        <w:rPr>
          <w:rFonts w:ascii="Helvetica" w:eastAsia="ＭＳ Ｐゴシック" w:hAnsi="Helvetica"/>
          <w:color w:val="000000" w:themeColor="text1"/>
          <w:sz w:val="20"/>
          <w:szCs w:val="20"/>
        </w:rPr>
        <w:t xml:space="preserve">Figure </w:t>
      </w:r>
      <w:r w:rsidR="001B0E22" w:rsidRPr="00B93E71">
        <w:rPr>
          <w:rFonts w:ascii="Helvetica" w:eastAsia="ＭＳ Ｐゴシック" w:hAnsi="Helvetica"/>
          <w:color w:val="000000" w:themeColor="text1"/>
          <w:sz w:val="20"/>
          <w:szCs w:val="20"/>
        </w:rPr>
        <w:t>6</w:t>
      </w:r>
      <w:r w:rsidRPr="00B93E71">
        <w:rPr>
          <w:rFonts w:ascii="Helvetica" w:eastAsia="ＭＳ Ｐゴシック" w:hAnsi="Helvetica"/>
          <w:color w:val="000000" w:themeColor="text1"/>
          <w:sz w:val="20"/>
          <w:szCs w:val="20"/>
        </w:rPr>
        <w:t xml:space="preserve"> shows </w:t>
      </w:r>
      <w:r w:rsidR="00187D4A" w:rsidRPr="00B93E71">
        <w:rPr>
          <w:rFonts w:ascii="Helvetica" w:eastAsia="ＭＳ Ｐゴシック" w:hAnsi="Helvetica"/>
          <w:color w:val="000000" w:themeColor="text1"/>
          <w:sz w:val="20"/>
          <w:szCs w:val="20"/>
        </w:rPr>
        <w:t xml:space="preserve">atomic pair distribution function obtained for </w:t>
      </w:r>
      <w:r w:rsidRPr="00B93E71">
        <w:rPr>
          <w:rFonts w:ascii="Helvetica" w:eastAsia="ＭＳ Ｐゴシック" w:hAnsi="Helvetica"/>
          <w:color w:val="000000" w:themeColor="text1"/>
          <w:sz w:val="20"/>
          <w:szCs w:val="20"/>
        </w:rPr>
        <w:t>as-</w:t>
      </w:r>
      <w:r w:rsidRPr="00B93E71">
        <w:rPr>
          <w:rFonts w:ascii="Helvetica" w:hAnsi="Helvetica"/>
          <w:noProof/>
          <w:color w:val="000000" w:themeColor="text1"/>
          <w:sz w:val="20"/>
          <w:szCs w:val="20"/>
        </w:rPr>
        <w:t>prepared</w:t>
      </w:r>
      <w:r w:rsidRPr="00B93E71">
        <w:rPr>
          <w:rFonts w:ascii="Helvetica" w:hAnsi="Helvetica" w:cs="CMR12"/>
          <w:color w:val="000000" w:themeColor="text1"/>
          <w:kern w:val="0"/>
          <w:sz w:val="20"/>
          <w:szCs w:val="20"/>
        </w:rPr>
        <w:t xml:space="preserve"> </w:t>
      </w:r>
      <w:r w:rsidRPr="00B93E71">
        <w:rPr>
          <w:rFonts w:ascii="Helvetica" w:eastAsia="ＭＳ Ｐゴシック" w:hAnsi="Helvetica"/>
          <w:color w:val="000000" w:themeColor="text1"/>
          <w:sz w:val="20"/>
          <w:szCs w:val="20"/>
        </w:rPr>
        <w:t>and annealed Pr</w:t>
      </w:r>
      <w:r w:rsidRPr="00B93E71">
        <w:rPr>
          <w:rFonts w:ascii="Helvetica" w:eastAsia="ＭＳ Ｐゴシック" w:hAnsi="Helvetica"/>
          <w:color w:val="000000" w:themeColor="text1"/>
          <w:sz w:val="20"/>
          <w:szCs w:val="20"/>
          <w:vertAlign w:val="subscript"/>
        </w:rPr>
        <w:t>2</w:t>
      </w:r>
      <w:r w:rsidRPr="00B93E71">
        <w:rPr>
          <w:rFonts w:ascii="Helvetica" w:eastAsia="ＭＳ Ｐゴシック" w:hAnsi="Helvetica"/>
          <w:color w:val="000000" w:themeColor="text1"/>
          <w:sz w:val="20"/>
          <w:szCs w:val="20"/>
        </w:rPr>
        <w:t>CuO</w:t>
      </w:r>
      <w:r w:rsidRPr="00B93E71">
        <w:rPr>
          <w:rFonts w:ascii="Helvetica" w:eastAsia="ＭＳ Ｐゴシック" w:hAnsi="Helvetica"/>
          <w:color w:val="000000" w:themeColor="text1"/>
          <w:sz w:val="20"/>
          <w:szCs w:val="20"/>
          <w:vertAlign w:val="subscript"/>
        </w:rPr>
        <w:t>4</w:t>
      </w:r>
      <w:r w:rsidR="00BF6249" w:rsidRPr="00B93E71">
        <w:rPr>
          <w:rFonts w:ascii="Helvetica" w:eastAsia="ＭＳ Ｐゴシック" w:hAnsi="Helvetica"/>
          <w:color w:val="000000" w:themeColor="text1"/>
          <w:sz w:val="20"/>
          <w:szCs w:val="20"/>
        </w:rPr>
        <w:t xml:space="preserve"> measured at the room temperature. </w:t>
      </w:r>
      <w:r w:rsidR="00187D4A" w:rsidRPr="00B93E71">
        <w:rPr>
          <w:rFonts w:ascii="Helvetica" w:eastAsia="ＭＳ Ｐゴシック" w:hAnsi="Helvetica"/>
          <w:color w:val="000000" w:themeColor="text1"/>
          <w:sz w:val="20"/>
          <w:szCs w:val="20"/>
        </w:rPr>
        <w:t xml:space="preserve">The samples were prepared under different annealing conditions to control the oxygen contents. </w:t>
      </w:r>
      <w:r w:rsidRPr="00B93E71">
        <w:rPr>
          <w:rFonts w:ascii="Helvetica" w:eastAsia="ＭＳ Ｐゴシック" w:hAnsi="Helvetica"/>
          <w:color w:val="000000" w:themeColor="text1"/>
          <w:sz w:val="20"/>
          <w:szCs w:val="20"/>
        </w:rPr>
        <w:t xml:space="preserve">The reduced oxygen content </w:t>
      </w:r>
      <w:r w:rsidR="00170201" w:rsidRPr="00B93E71">
        <w:rPr>
          <w:rFonts w:ascii="Helvetica" w:eastAsia="ＭＳ Ｐゴシック" w:hAnsi="Helvetica"/>
          <w:color w:val="000000" w:themeColor="text1"/>
          <w:sz w:val="20"/>
          <w:szCs w:val="20"/>
        </w:rPr>
        <w:t xml:space="preserve">was </w:t>
      </w:r>
      <w:r w:rsidRPr="00B93E71">
        <w:rPr>
          <w:rFonts w:ascii="Helvetica" w:eastAsia="ＭＳ Ｐゴシック" w:hAnsi="Helvetica"/>
          <w:color w:val="000000" w:themeColor="text1"/>
          <w:sz w:val="20"/>
          <w:szCs w:val="20"/>
        </w:rPr>
        <w:t>estimated from the</w:t>
      </w:r>
      <w:r w:rsidR="00187D4A" w:rsidRPr="00B93E71">
        <w:rPr>
          <w:rFonts w:ascii="Helvetica" w:eastAsia="ＭＳ Ｐゴシック" w:hAnsi="Helvetica"/>
          <w:color w:val="000000" w:themeColor="text1"/>
          <w:sz w:val="20"/>
          <w:szCs w:val="20"/>
        </w:rPr>
        <w:t xml:space="preserve"> we</w:t>
      </w:r>
      <w:r w:rsidR="00170201" w:rsidRPr="00B93E71">
        <w:rPr>
          <w:rFonts w:ascii="Helvetica" w:eastAsia="ＭＳ Ｐゴシック" w:hAnsi="Helvetica"/>
          <w:color w:val="000000" w:themeColor="text1"/>
          <w:sz w:val="20"/>
          <w:szCs w:val="20"/>
        </w:rPr>
        <w:t>ight loss of the sample</w:t>
      </w:r>
      <w:r w:rsidR="00631360" w:rsidRPr="00B93E71">
        <w:rPr>
          <w:rFonts w:ascii="Helvetica" w:eastAsia="ＭＳ Ｐゴシック" w:hAnsi="Helvetica"/>
          <w:color w:val="000000" w:themeColor="text1"/>
          <w:sz w:val="20"/>
          <w:szCs w:val="20"/>
        </w:rPr>
        <w:t xml:space="preserve"> and the value was in the range between 0 to 0</w:t>
      </w:r>
      <w:r w:rsidR="00E0555F" w:rsidRPr="00B93E71">
        <w:rPr>
          <w:rFonts w:ascii="Helvetica" w:eastAsia="ＭＳ Ｐゴシック" w:hAnsi="Helvetica"/>
          <w:color w:val="000000" w:themeColor="text1"/>
          <w:sz w:val="20"/>
          <w:szCs w:val="20"/>
        </w:rPr>
        <w:t>.</w:t>
      </w:r>
      <w:r w:rsidR="00631360" w:rsidRPr="00B93E71">
        <w:rPr>
          <w:rFonts w:ascii="Helvetica" w:eastAsia="ＭＳ Ｐゴシック" w:hAnsi="Helvetica"/>
          <w:color w:val="000000" w:themeColor="text1"/>
          <w:sz w:val="20"/>
          <w:szCs w:val="20"/>
        </w:rPr>
        <w:t>04</w:t>
      </w:r>
      <w:r w:rsidR="00170201" w:rsidRPr="00B93E71">
        <w:rPr>
          <w:rFonts w:ascii="Helvetica" w:eastAsia="ＭＳ Ｐゴシック" w:hAnsi="Helvetica"/>
          <w:color w:val="000000" w:themeColor="text1"/>
          <w:sz w:val="20"/>
          <w:szCs w:val="20"/>
        </w:rPr>
        <w:t>.</w:t>
      </w:r>
      <w:r w:rsidRPr="00B93E71">
        <w:rPr>
          <w:rFonts w:ascii="Helvetica" w:eastAsia="ＭＳ Ｐゴシック" w:hAnsi="Helvetica"/>
          <w:color w:val="000000" w:themeColor="text1"/>
          <w:sz w:val="20"/>
          <w:szCs w:val="20"/>
        </w:rPr>
        <w:t xml:space="preserve"> </w:t>
      </w:r>
      <w:r w:rsidR="00B45D1A" w:rsidRPr="00B93E71">
        <w:rPr>
          <w:rFonts w:ascii="Helvetica" w:eastAsia="ＭＳ Ｐゴシック" w:hAnsi="Helvetica"/>
          <w:color w:val="000000" w:themeColor="text1"/>
          <w:sz w:val="20"/>
          <w:szCs w:val="20"/>
        </w:rPr>
        <w:t>As seen in the figure</w:t>
      </w:r>
      <w:r w:rsidRPr="00B93E71">
        <w:rPr>
          <w:rFonts w:ascii="Helvetica" w:eastAsia="ＭＳ Ｐゴシック" w:hAnsi="Helvetica"/>
          <w:color w:val="000000" w:themeColor="text1"/>
          <w:sz w:val="20"/>
          <w:szCs w:val="20"/>
        </w:rPr>
        <w:t xml:space="preserve">, the preliminary analysis showed a negligible difference in the </w:t>
      </w:r>
      <w:r w:rsidR="00FD16C1" w:rsidRPr="00B93E71">
        <w:rPr>
          <w:rFonts w:ascii="Helvetica" w:hAnsi="Helvetica" w:cs="Tahoma"/>
          <w:color w:val="000000" w:themeColor="text1"/>
          <w:sz w:val="20"/>
          <w:szCs w:val="20"/>
        </w:rPr>
        <w:t>pair distribution function in all</w:t>
      </w:r>
      <w:r w:rsidRPr="00B93E71">
        <w:rPr>
          <w:rFonts w:ascii="Helvetica" w:hAnsi="Helvetica" w:cs="Tahoma"/>
          <w:color w:val="000000" w:themeColor="text1"/>
          <w:sz w:val="20"/>
          <w:szCs w:val="20"/>
        </w:rPr>
        <w:t xml:space="preserve"> samples.</w:t>
      </w:r>
      <w:r w:rsidRPr="00B93E71">
        <w:rPr>
          <w:rFonts w:ascii="Helvetica" w:hAnsi="Helvetica"/>
          <w:noProof/>
          <w:color w:val="000000" w:themeColor="text1"/>
          <w:sz w:val="20"/>
          <w:szCs w:val="20"/>
        </w:rPr>
        <w:t xml:space="preserve"> </w:t>
      </w:r>
      <w:r w:rsidR="00BB1B67" w:rsidRPr="00B93E71">
        <w:rPr>
          <w:rFonts w:ascii="Helvetica" w:hAnsi="Helvetica"/>
          <w:noProof/>
          <w:color w:val="000000" w:themeColor="text1"/>
          <w:sz w:val="20"/>
          <w:szCs w:val="20"/>
        </w:rPr>
        <w:t xml:space="preserve">This means that the local strucutre as well as the bulk strucure does not influenced </w:t>
      </w:r>
      <w:r w:rsidR="00257C81" w:rsidRPr="00B93E71">
        <w:rPr>
          <w:rFonts w:ascii="Helvetica" w:hAnsi="Helvetica"/>
          <w:noProof/>
          <w:color w:val="000000" w:themeColor="text1"/>
          <w:sz w:val="20"/>
          <w:szCs w:val="20"/>
        </w:rPr>
        <w:t xml:space="preserve">markdly by annealing. </w:t>
      </w:r>
      <w:r w:rsidR="009103E2" w:rsidRPr="00B93E71">
        <w:rPr>
          <w:rFonts w:ascii="Helvetica" w:hAnsi="Helvetica"/>
          <w:noProof/>
          <w:color w:val="000000" w:themeColor="text1"/>
          <w:sz w:val="20"/>
          <w:szCs w:val="20"/>
        </w:rPr>
        <w:t xml:space="preserve">For furher </w:t>
      </w:r>
      <w:r w:rsidR="00C74A95" w:rsidRPr="00B93E71">
        <w:rPr>
          <w:rFonts w:ascii="Helvetica" w:hAnsi="Helvetica"/>
          <w:noProof/>
          <w:color w:val="000000" w:themeColor="text1"/>
          <w:sz w:val="20"/>
          <w:szCs w:val="20"/>
        </w:rPr>
        <w:t>investigation,</w:t>
      </w:r>
      <w:r w:rsidR="00757187" w:rsidRPr="00B93E71">
        <w:rPr>
          <w:rFonts w:ascii="Helvetica" w:hAnsi="Helvetica"/>
          <w:noProof/>
          <w:color w:val="000000" w:themeColor="text1"/>
          <w:sz w:val="20"/>
          <w:szCs w:val="20"/>
        </w:rPr>
        <w:t xml:space="preserve"> </w:t>
      </w:r>
      <w:r w:rsidR="00C74A95" w:rsidRPr="00B93E71">
        <w:rPr>
          <w:rFonts w:ascii="Helvetica" w:hAnsi="Helvetica"/>
          <w:noProof/>
          <w:color w:val="000000" w:themeColor="text1"/>
          <w:sz w:val="20"/>
          <w:szCs w:val="20"/>
        </w:rPr>
        <w:t>we plan to do a measurement</w:t>
      </w:r>
      <w:r w:rsidR="00DC534C" w:rsidRPr="00B93E71">
        <w:rPr>
          <w:rFonts w:ascii="Helvetica" w:hAnsi="Helvetica"/>
          <w:noProof/>
          <w:color w:val="000000" w:themeColor="text1"/>
          <w:sz w:val="20"/>
          <w:szCs w:val="20"/>
        </w:rPr>
        <w:t xml:space="preserve"> at low temperature</w:t>
      </w:r>
      <w:r w:rsidR="00C74A95" w:rsidRPr="00B93E71">
        <w:rPr>
          <w:rFonts w:ascii="Helvetica" w:hAnsi="Helvetica"/>
          <w:noProof/>
          <w:color w:val="000000" w:themeColor="text1"/>
          <w:sz w:val="20"/>
          <w:szCs w:val="20"/>
        </w:rPr>
        <w:t xml:space="preserve">. </w:t>
      </w:r>
    </w:p>
    <w:p w14:paraId="3D68726E" w14:textId="77777777" w:rsidR="00332C3E" w:rsidRPr="00B93E71" w:rsidRDefault="00332C3E" w:rsidP="005F3166">
      <w:pPr>
        <w:spacing w:line="280" w:lineRule="exact"/>
        <w:rPr>
          <w:rFonts w:ascii="Helvetica" w:hAnsi="Helvetica"/>
          <w:color w:val="000000" w:themeColor="text1"/>
          <w:sz w:val="20"/>
          <w:szCs w:val="20"/>
        </w:rPr>
      </w:pPr>
    </w:p>
    <w:p w14:paraId="5ECC27B2" w14:textId="5154802E" w:rsidR="00F74EBB" w:rsidRPr="002A7AF7" w:rsidRDefault="002A7AF7" w:rsidP="002A7AF7">
      <w:pPr>
        <w:pStyle w:val="ae"/>
        <w:numPr>
          <w:ilvl w:val="0"/>
          <w:numId w:val="3"/>
        </w:numPr>
        <w:spacing w:line="280" w:lineRule="exact"/>
        <w:ind w:leftChars="0"/>
        <w:rPr>
          <w:rFonts w:ascii="Helvetica" w:hAnsi="Helvetica" w:cs="CMR12"/>
          <w:color w:val="000000" w:themeColor="text1"/>
          <w:kern w:val="0"/>
          <w:sz w:val="20"/>
          <w:szCs w:val="20"/>
        </w:rPr>
      </w:pPr>
      <w:r w:rsidRPr="002A7AF7">
        <w:rPr>
          <w:rFonts w:ascii="Helvetica" w:hAnsi="Helvetica"/>
          <w:b/>
          <w:color w:val="000000" w:themeColor="text1"/>
          <w:sz w:val="20"/>
          <w:szCs w:val="20"/>
        </w:rPr>
        <w:t>Project</w:t>
      </w:r>
      <w:r w:rsidR="00F74EBB" w:rsidRPr="002A7AF7">
        <w:rPr>
          <w:rFonts w:ascii="Helvetica" w:hAnsi="Helvetica"/>
          <w:b/>
          <w:color w:val="000000" w:themeColor="text1"/>
          <w:sz w:val="20"/>
          <w:szCs w:val="20"/>
        </w:rPr>
        <w:t xml:space="preserve"> meeting</w:t>
      </w:r>
    </w:p>
    <w:p w14:paraId="591BB9E5" w14:textId="2E721A4C" w:rsidR="00F74EBB" w:rsidRPr="00B93E71" w:rsidRDefault="00A25739" w:rsidP="00F74EBB">
      <w:pPr>
        <w:spacing w:line="280" w:lineRule="exact"/>
        <w:ind w:firstLineChars="142" w:firstLine="284"/>
        <w:rPr>
          <w:rFonts w:ascii="Helvetica" w:hAnsi="Helvetica" w:cs="Arial"/>
          <w:color w:val="000000" w:themeColor="text1"/>
          <w:sz w:val="20"/>
          <w:szCs w:val="20"/>
        </w:rPr>
      </w:pPr>
      <w:r w:rsidRPr="00B93E71">
        <w:rPr>
          <w:rFonts w:ascii="Helvetica" w:hAnsi="Helvetica" w:cs="Arial"/>
          <w:color w:val="000000" w:themeColor="text1"/>
          <w:sz w:val="20"/>
          <w:szCs w:val="20"/>
        </w:rPr>
        <w:t xml:space="preserve">To share the status of progress in individual research groups and </w:t>
      </w:r>
      <w:r w:rsidR="00F74EBB" w:rsidRPr="00B93E71">
        <w:rPr>
          <w:rFonts w:ascii="Helvetica" w:hAnsi="Helvetica" w:cs="Arial"/>
          <w:color w:val="000000" w:themeColor="text1"/>
          <w:sz w:val="20"/>
          <w:szCs w:val="20"/>
        </w:rPr>
        <w:t xml:space="preserve">exchange information on the </w:t>
      </w:r>
      <w:r w:rsidRPr="00B93E71">
        <w:rPr>
          <w:rFonts w:ascii="Helvetica" w:hAnsi="Helvetica" w:cs="Arial"/>
          <w:color w:val="000000" w:themeColor="text1"/>
          <w:sz w:val="20"/>
          <w:szCs w:val="20"/>
        </w:rPr>
        <w:t>resent result,</w:t>
      </w:r>
      <w:r w:rsidR="00F74EBB" w:rsidRPr="00B93E71">
        <w:rPr>
          <w:rFonts w:ascii="Helvetica" w:hAnsi="Helvetica" w:cs="Arial"/>
          <w:color w:val="000000" w:themeColor="text1"/>
          <w:sz w:val="20"/>
          <w:szCs w:val="20"/>
        </w:rPr>
        <w:t xml:space="preserve"> we h</w:t>
      </w:r>
      <w:r w:rsidRPr="00B93E71">
        <w:rPr>
          <w:rFonts w:ascii="Helvetica" w:hAnsi="Helvetica" w:cs="Arial"/>
          <w:color w:val="000000" w:themeColor="text1"/>
          <w:sz w:val="20"/>
          <w:szCs w:val="20"/>
        </w:rPr>
        <w:t>e</w:t>
      </w:r>
      <w:r w:rsidR="00F74EBB" w:rsidRPr="00B93E71">
        <w:rPr>
          <w:rFonts w:ascii="Helvetica" w:hAnsi="Helvetica" w:cs="Arial"/>
          <w:color w:val="000000" w:themeColor="text1"/>
          <w:sz w:val="20"/>
          <w:szCs w:val="20"/>
        </w:rPr>
        <w:t xml:space="preserve">ld </w:t>
      </w:r>
      <w:r w:rsidRPr="00B93E71">
        <w:rPr>
          <w:rFonts w:ascii="Helvetica" w:hAnsi="Helvetica" w:cs="Arial"/>
          <w:color w:val="000000" w:themeColor="text1"/>
          <w:sz w:val="20"/>
          <w:szCs w:val="20"/>
        </w:rPr>
        <w:t>a</w:t>
      </w:r>
      <w:r w:rsidR="00F74EBB" w:rsidRPr="00B93E71">
        <w:rPr>
          <w:rFonts w:ascii="Helvetica" w:hAnsi="Helvetica" w:cs="Arial"/>
          <w:color w:val="000000" w:themeColor="text1"/>
          <w:sz w:val="20"/>
          <w:szCs w:val="20"/>
        </w:rPr>
        <w:t xml:space="preserve"> meeting on March </w:t>
      </w:r>
      <w:r w:rsidRPr="00B93E71">
        <w:rPr>
          <w:rFonts w:ascii="Helvetica" w:hAnsi="Helvetica" w:cs="Arial"/>
          <w:color w:val="000000" w:themeColor="text1"/>
          <w:sz w:val="20"/>
          <w:szCs w:val="20"/>
        </w:rPr>
        <w:t>24</w:t>
      </w:r>
      <w:r w:rsidR="00F74EBB" w:rsidRPr="00B93E71">
        <w:rPr>
          <w:rFonts w:ascii="Helvetica" w:hAnsi="Helvetica" w:cs="Arial"/>
          <w:color w:val="000000" w:themeColor="text1"/>
          <w:sz w:val="20"/>
          <w:szCs w:val="20"/>
          <w:vertAlign w:val="superscript"/>
        </w:rPr>
        <w:t>th</w:t>
      </w:r>
      <w:r w:rsidR="006613B1" w:rsidRPr="00B93E71">
        <w:rPr>
          <w:rFonts w:ascii="Helvetica" w:hAnsi="Helvetica" w:cs="Arial"/>
          <w:color w:val="000000" w:themeColor="text1"/>
          <w:sz w:val="20"/>
          <w:szCs w:val="20"/>
        </w:rPr>
        <w:t>, 201</w:t>
      </w:r>
      <w:r w:rsidRPr="00B93E71">
        <w:rPr>
          <w:rFonts w:ascii="Helvetica" w:hAnsi="Helvetica" w:cs="Arial"/>
          <w:color w:val="000000" w:themeColor="text1"/>
          <w:sz w:val="20"/>
          <w:szCs w:val="20"/>
        </w:rPr>
        <w:t>7</w:t>
      </w:r>
      <w:r w:rsidR="00F74EBB" w:rsidRPr="00B93E71">
        <w:rPr>
          <w:rFonts w:ascii="Helvetica" w:hAnsi="Helvetica" w:cs="Arial"/>
          <w:color w:val="000000" w:themeColor="text1"/>
          <w:sz w:val="20"/>
          <w:szCs w:val="20"/>
        </w:rPr>
        <w:t xml:space="preserve"> at KEK</w:t>
      </w:r>
      <w:r w:rsidR="00FB4E0E" w:rsidRPr="00B93E71">
        <w:rPr>
          <w:rFonts w:ascii="Helvetica" w:hAnsi="Helvetica" w:cs="Arial"/>
          <w:color w:val="000000" w:themeColor="text1"/>
          <w:sz w:val="20"/>
          <w:szCs w:val="20"/>
        </w:rPr>
        <w:t>/CMRC</w:t>
      </w:r>
      <w:r w:rsidR="00F74EBB" w:rsidRPr="00B93E71">
        <w:rPr>
          <w:rFonts w:ascii="Helvetica" w:hAnsi="Helvetica" w:cs="Arial"/>
          <w:color w:val="000000" w:themeColor="text1"/>
          <w:sz w:val="20"/>
          <w:szCs w:val="20"/>
        </w:rPr>
        <w:t xml:space="preserve">, </w:t>
      </w:r>
      <w:r w:rsidR="009C7156" w:rsidRPr="00B93E71">
        <w:rPr>
          <w:rFonts w:ascii="Helvetica" w:hAnsi="Helvetica" w:cs="Arial"/>
          <w:color w:val="000000" w:themeColor="text1"/>
          <w:sz w:val="20"/>
          <w:szCs w:val="20"/>
        </w:rPr>
        <w:t>Tokai campus</w:t>
      </w:r>
      <w:r w:rsidR="00F74EBB" w:rsidRPr="00B93E71">
        <w:rPr>
          <w:rFonts w:ascii="Helvetica" w:hAnsi="Helvetica" w:cs="Arial"/>
          <w:color w:val="000000" w:themeColor="text1"/>
          <w:sz w:val="20"/>
          <w:szCs w:val="20"/>
        </w:rPr>
        <w:t xml:space="preserve">. </w:t>
      </w:r>
    </w:p>
    <w:p w14:paraId="112E006A" w14:textId="3A873F80" w:rsidR="002A6395" w:rsidRPr="00B93E71" w:rsidRDefault="00F74EBB" w:rsidP="00C32BDC">
      <w:pPr>
        <w:spacing w:line="280" w:lineRule="exact"/>
        <w:ind w:firstLineChars="142" w:firstLine="284"/>
        <w:rPr>
          <w:rFonts w:ascii="Helvetica" w:hAnsi="Helvetica" w:cs="CMR12"/>
          <w:color w:val="000000" w:themeColor="text1"/>
          <w:kern w:val="0"/>
          <w:sz w:val="20"/>
          <w:szCs w:val="20"/>
        </w:rPr>
      </w:pPr>
      <w:r w:rsidRPr="00B93E71">
        <w:rPr>
          <w:rFonts w:ascii="Helvetica" w:hAnsi="Helvetica"/>
          <w:color w:val="000000" w:themeColor="text1"/>
          <w:sz w:val="20"/>
          <w:szCs w:val="20"/>
        </w:rPr>
        <w:lastRenderedPageBreak/>
        <w:t xml:space="preserve">The meeting started with the greeting address </w:t>
      </w:r>
      <w:r w:rsidR="00FA3381" w:rsidRPr="00B93E71">
        <w:rPr>
          <w:rFonts w:ascii="Helvetica" w:hAnsi="Helvetica"/>
          <w:color w:val="000000" w:themeColor="text1"/>
          <w:sz w:val="20"/>
          <w:szCs w:val="20"/>
        </w:rPr>
        <w:t xml:space="preserve">and the introduction of project </w:t>
      </w:r>
      <w:r w:rsidRPr="00B93E71">
        <w:rPr>
          <w:rFonts w:ascii="Helvetica" w:hAnsi="Helvetica"/>
          <w:color w:val="000000" w:themeColor="text1"/>
          <w:sz w:val="20"/>
          <w:szCs w:val="20"/>
        </w:rPr>
        <w:t xml:space="preserve">by Prof. </w:t>
      </w:r>
      <w:r w:rsidR="0029080E" w:rsidRPr="00B93E71">
        <w:rPr>
          <w:rFonts w:ascii="Helvetica" w:hAnsi="Helvetica"/>
          <w:color w:val="000000" w:themeColor="text1"/>
          <w:sz w:val="20"/>
          <w:szCs w:val="20"/>
        </w:rPr>
        <w:t xml:space="preserve">Fujita </w:t>
      </w:r>
      <w:r w:rsidRPr="00B93E71">
        <w:rPr>
          <w:rFonts w:ascii="Helvetica" w:hAnsi="Helvetica"/>
          <w:color w:val="000000" w:themeColor="text1"/>
          <w:sz w:val="20"/>
          <w:szCs w:val="20"/>
        </w:rPr>
        <w:t>(</w:t>
      </w:r>
      <w:r w:rsidR="0029080E" w:rsidRPr="00B93E71">
        <w:rPr>
          <w:rFonts w:ascii="Helvetica" w:hAnsi="Helvetica"/>
          <w:color w:val="000000" w:themeColor="text1"/>
          <w:sz w:val="20"/>
          <w:szCs w:val="20"/>
        </w:rPr>
        <w:t>Tohoku Univ.</w:t>
      </w:r>
      <w:r w:rsidRPr="00B93E71">
        <w:rPr>
          <w:rFonts w:ascii="Helvetica" w:hAnsi="Helvetica"/>
          <w:color w:val="000000" w:themeColor="text1"/>
          <w:sz w:val="20"/>
          <w:szCs w:val="20"/>
        </w:rPr>
        <w:t xml:space="preserve">) In the scientific session, </w:t>
      </w:r>
      <w:r w:rsidR="00782833" w:rsidRPr="00B93E71">
        <w:rPr>
          <w:rFonts w:ascii="Helvetica" w:hAnsi="Helvetica"/>
          <w:color w:val="000000" w:themeColor="text1"/>
          <w:sz w:val="20"/>
          <w:szCs w:val="20"/>
        </w:rPr>
        <w:t>the</w:t>
      </w:r>
      <w:r w:rsidR="00782833" w:rsidRPr="00B93E71">
        <w:rPr>
          <w:rFonts w:ascii="Helvetica" w:hAnsi="Helvetica" w:cs="CMR12"/>
          <w:color w:val="000000" w:themeColor="text1"/>
          <w:kern w:val="0"/>
          <w:sz w:val="20"/>
          <w:szCs w:val="20"/>
        </w:rPr>
        <w:t xml:space="preserve"> possible ground state of mother compound was discussed from the thermal evolution of magnetic excitations in both as-grown and annealed Pr</w:t>
      </w:r>
      <w:r w:rsidR="00782833" w:rsidRPr="00B93E71">
        <w:rPr>
          <w:rFonts w:ascii="Helvetica" w:hAnsi="Helvetica" w:cs="CMR12"/>
          <w:color w:val="000000" w:themeColor="text1"/>
          <w:kern w:val="0"/>
          <w:sz w:val="20"/>
          <w:szCs w:val="20"/>
          <w:vertAlign w:val="subscript"/>
        </w:rPr>
        <w:t>1.4</w:t>
      </w:r>
      <w:r w:rsidR="00782833" w:rsidRPr="00B93E71">
        <w:rPr>
          <w:rFonts w:ascii="Helvetica" w:hAnsi="Helvetica" w:cs="CMR12"/>
          <w:color w:val="000000" w:themeColor="text1"/>
          <w:kern w:val="0"/>
          <w:sz w:val="20"/>
          <w:szCs w:val="20"/>
        </w:rPr>
        <w:t>La</w:t>
      </w:r>
      <w:r w:rsidR="00782833" w:rsidRPr="00B93E71">
        <w:rPr>
          <w:rFonts w:ascii="Helvetica" w:hAnsi="Helvetica" w:cs="CMR12"/>
          <w:color w:val="000000" w:themeColor="text1"/>
          <w:kern w:val="0"/>
          <w:sz w:val="20"/>
          <w:szCs w:val="20"/>
          <w:vertAlign w:val="subscript"/>
        </w:rPr>
        <w:t>0.6</w:t>
      </w:r>
      <w:r w:rsidR="00782833" w:rsidRPr="00B93E71">
        <w:rPr>
          <w:rFonts w:ascii="Helvetica" w:hAnsi="Helvetica" w:cs="CMR12"/>
          <w:color w:val="000000" w:themeColor="text1"/>
          <w:kern w:val="0"/>
          <w:sz w:val="20"/>
          <w:szCs w:val="20"/>
        </w:rPr>
        <w:t>CuO</w:t>
      </w:r>
      <w:r w:rsidR="00782833" w:rsidRPr="00B93E71">
        <w:rPr>
          <w:rFonts w:ascii="Helvetica" w:hAnsi="Helvetica" w:cs="CMR12"/>
          <w:color w:val="000000" w:themeColor="text1"/>
          <w:kern w:val="0"/>
          <w:sz w:val="20"/>
          <w:szCs w:val="20"/>
          <w:vertAlign w:val="subscript"/>
        </w:rPr>
        <w:t>4</w:t>
      </w:r>
      <w:r w:rsidR="00782833" w:rsidRPr="00B93E71">
        <w:rPr>
          <w:rFonts w:ascii="Helvetica" w:hAnsi="Helvetica" w:cs="CMR12"/>
          <w:color w:val="000000" w:themeColor="text1"/>
          <w:kern w:val="0"/>
          <w:sz w:val="20"/>
          <w:szCs w:val="20"/>
        </w:rPr>
        <w:t xml:space="preserve">. by </w:t>
      </w:r>
      <w:r w:rsidR="00782833" w:rsidRPr="00B93E71">
        <w:rPr>
          <w:rFonts w:ascii="Helvetica" w:hAnsi="Helvetica"/>
          <w:color w:val="000000" w:themeColor="text1"/>
          <w:sz w:val="20"/>
          <w:szCs w:val="20"/>
        </w:rPr>
        <w:t xml:space="preserve">Prof. Fujita. </w:t>
      </w:r>
    </w:p>
    <w:p w14:paraId="2C36E9E9" w14:textId="35E95F42" w:rsidR="002A6395" w:rsidRPr="00B93E71" w:rsidRDefault="00FB3D1B" w:rsidP="009F7A2D">
      <w:pPr>
        <w:spacing w:line="280" w:lineRule="exact"/>
        <w:ind w:firstLineChars="142" w:firstLine="284"/>
        <w:rPr>
          <w:rFonts w:ascii="Helvetica" w:hAnsi="Helvetica" w:cs="CMR12"/>
          <w:color w:val="000000" w:themeColor="text1"/>
          <w:kern w:val="0"/>
          <w:sz w:val="20"/>
          <w:szCs w:val="20"/>
        </w:rPr>
      </w:pPr>
      <w:r w:rsidRPr="00B93E71">
        <w:rPr>
          <w:rFonts w:ascii="Helvetica" w:hAnsi="Helvetica" w:cs="CMR12"/>
          <w:color w:val="000000" w:themeColor="text1"/>
          <w:kern w:val="0"/>
          <w:sz w:val="20"/>
          <w:szCs w:val="20"/>
        </w:rPr>
        <w:t>Prof. Kimura (Tohoku Univ.) presented t</w:t>
      </w:r>
      <w:r w:rsidR="00F74EBB" w:rsidRPr="00B93E71">
        <w:rPr>
          <w:rFonts w:ascii="Helvetica" w:hAnsi="Helvetica" w:cs="CMR12"/>
          <w:color w:val="000000" w:themeColor="text1"/>
          <w:kern w:val="0"/>
          <w:sz w:val="20"/>
          <w:szCs w:val="20"/>
        </w:rPr>
        <w:t xml:space="preserve">he </w:t>
      </w:r>
      <w:r w:rsidRPr="00B93E71">
        <w:rPr>
          <w:rFonts w:ascii="Helvetica" w:hAnsi="Helvetica" w:cs="CMR12"/>
          <w:color w:val="000000" w:themeColor="text1"/>
          <w:kern w:val="0"/>
          <w:sz w:val="20"/>
          <w:szCs w:val="20"/>
        </w:rPr>
        <w:t xml:space="preserve">result of </w:t>
      </w:r>
      <w:r w:rsidR="00F74EBB" w:rsidRPr="00B93E71">
        <w:rPr>
          <w:rFonts w:ascii="Helvetica" w:hAnsi="Helvetica" w:cs="CMR12"/>
          <w:color w:val="000000" w:themeColor="text1"/>
          <w:kern w:val="0"/>
          <w:sz w:val="20"/>
          <w:szCs w:val="20"/>
        </w:rPr>
        <w:t xml:space="preserve">structural study done with a precise single crystal X-ray diffraction </w:t>
      </w:r>
      <w:r w:rsidR="00E314ED" w:rsidRPr="00B93E71">
        <w:rPr>
          <w:rFonts w:ascii="Helvetica" w:hAnsi="Helvetica" w:cs="CMR12"/>
          <w:color w:val="000000" w:themeColor="text1"/>
          <w:kern w:val="0"/>
          <w:sz w:val="20"/>
          <w:szCs w:val="20"/>
        </w:rPr>
        <w:t>measurement on Pr</w:t>
      </w:r>
      <w:r w:rsidR="00E314ED" w:rsidRPr="00B93E71">
        <w:rPr>
          <w:rFonts w:ascii="Helvetica" w:hAnsi="Helvetica" w:cs="CMR12"/>
          <w:color w:val="000000" w:themeColor="text1"/>
          <w:kern w:val="0"/>
          <w:sz w:val="20"/>
          <w:szCs w:val="20"/>
          <w:vertAlign w:val="subscript"/>
        </w:rPr>
        <w:t>2</w:t>
      </w:r>
      <w:r w:rsidR="00E314ED" w:rsidRPr="00B93E71">
        <w:rPr>
          <w:rFonts w:ascii="Helvetica" w:hAnsi="Helvetica" w:cs="CMR12"/>
          <w:color w:val="000000" w:themeColor="text1"/>
          <w:kern w:val="0"/>
          <w:sz w:val="20"/>
          <w:szCs w:val="20"/>
        </w:rPr>
        <w:t>CuO</w:t>
      </w:r>
      <w:r w:rsidR="00E314ED" w:rsidRPr="00B93E71">
        <w:rPr>
          <w:rFonts w:ascii="Helvetica" w:hAnsi="Helvetica" w:cs="CMR12"/>
          <w:color w:val="000000" w:themeColor="text1"/>
          <w:kern w:val="0"/>
          <w:sz w:val="20"/>
          <w:szCs w:val="20"/>
          <w:vertAlign w:val="subscript"/>
        </w:rPr>
        <w:t>4</w:t>
      </w:r>
      <w:r w:rsidR="00E314ED" w:rsidRPr="00B93E71">
        <w:rPr>
          <w:rFonts w:ascii="Helvetica" w:hAnsi="Helvetica" w:cs="CMR12"/>
          <w:color w:val="000000" w:themeColor="text1"/>
          <w:kern w:val="0"/>
          <w:sz w:val="20"/>
          <w:szCs w:val="20"/>
        </w:rPr>
        <w:t xml:space="preserve"> and Nd</w:t>
      </w:r>
      <w:r w:rsidR="00E314ED" w:rsidRPr="00B93E71">
        <w:rPr>
          <w:rFonts w:ascii="Helvetica" w:hAnsi="Helvetica" w:cs="CMR12"/>
          <w:color w:val="000000" w:themeColor="text1"/>
          <w:kern w:val="0"/>
          <w:sz w:val="20"/>
          <w:szCs w:val="20"/>
          <w:vertAlign w:val="subscript"/>
        </w:rPr>
        <w:t>2</w:t>
      </w:r>
      <w:r w:rsidR="00E314ED" w:rsidRPr="00B93E71">
        <w:rPr>
          <w:rFonts w:ascii="Helvetica" w:hAnsi="Helvetica" w:cs="CMR12"/>
          <w:color w:val="000000" w:themeColor="text1"/>
          <w:kern w:val="0"/>
          <w:sz w:val="20"/>
          <w:szCs w:val="20"/>
        </w:rPr>
        <w:t>CuO</w:t>
      </w:r>
      <w:r w:rsidR="00E314ED" w:rsidRPr="00B93E71">
        <w:rPr>
          <w:rFonts w:ascii="Helvetica" w:hAnsi="Helvetica" w:cs="CMR12"/>
          <w:color w:val="000000" w:themeColor="text1"/>
          <w:kern w:val="0"/>
          <w:sz w:val="20"/>
          <w:szCs w:val="20"/>
          <w:vertAlign w:val="subscript"/>
        </w:rPr>
        <w:t>4</w:t>
      </w:r>
      <w:r w:rsidR="00AE3605" w:rsidRPr="00B93E71">
        <w:rPr>
          <w:rFonts w:ascii="Helvetica" w:hAnsi="Helvetica" w:cs="CMR12"/>
          <w:color w:val="000000" w:themeColor="text1"/>
          <w:kern w:val="0"/>
          <w:sz w:val="20"/>
          <w:szCs w:val="20"/>
        </w:rPr>
        <w:t>.</w:t>
      </w:r>
      <w:r w:rsidR="00F74EBB" w:rsidRPr="00B93E71">
        <w:rPr>
          <w:rFonts w:ascii="Helvetica" w:hAnsi="Helvetica" w:cs="CMR12"/>
          <w:color w:val="000000" w:themeColor="text1"/>
          <w:kern w:val="0"/>
          <w:sz w:val="20"/>
          <w:szCs w:val="20"/>
        </w:rPr>
        <w:t xml:space="preserve"> </w:t>
      </w:r>
      <w:r w:rsidR="00B81572" w:rsidRPr="00B93E71">
        <w:rPr>
          <w:rFonts w:ascii="Helvetica" w:hAnsi="Helvetica" w:cs="CMR12"/>
          <w:color w:val="000000" w:themeColor="text1"/>
          <w:kern w:val="0"/>
          <w:sz w:val="20"/>
          <w:szCs w:val="20"/>
        </w:rPr>
        <w:t>With comparing</w:t>
      </w:r>
      <w:r w:rsidR="0073459E" w:rsidRPr="00B93E71">
        <w:rPr>
          <w:rFonts w:ascii="Helvetica" w:hAnsi="Helvetica" w:cs="CMR12"/>
          <w:color w:val="000000" w:themeColor="text1"/>
          <w:kern w:val="0"/>
          <w:sz w:val="20"/>
          <w:szCs w:val="20"/>
        </w:rPr>
        <w:t xml:space="preserve"> </w:t>
      </w:r>
      <w:r w:rsidR="00B81572" w:rsidRPr="00B93E71">
        <w:rPr>
          <w:rFonts w:ascii="Helvetica" w:hAnsi="Helvetica" w:cs="CMR12"/>
          <w:color w:val="000000" w:themeColor="text1"/>
          <w:kern w:val="0"/>
          <w:sz w:val="20"/>
          <w:szCs w:val="20"/>
        </w:rPr>
        <w:t xml:space="preserve">the </w:t>
      </w:r>
      <w:r w:rsidR="0070540B" w:rsidRPr="00B93E71">
        <w:rPr>
          <w:rFonts w:ascii="Helvetica" w:hAnsi="Helvetica" w:cs="CMR12"/>
          <w:color w:val="000000" w:themeColor="text1"/>
          <w:kern w:val="0"/>
          <w:sz w:val="20"/>
          <w:szCs w:val="20"/>
        </w:rPr>
        <w:t>detailed structure of annealed Pr</w:t>
      </w:r>
      <w:r w:rsidR="0070540B" w:rsidRPr="00B93E71">
        <w:rPr>
          <w:rFonts w:ascii="Helvetica" w:hAnsi="Helvetica" w:cs="CMR12"/>
          <w:color w:val="000000" w:themeColor="text1"/>
          <w:kern w:val="0"/>
          <w:sz w:val="20"/>
          <w:szCs w:val="20"/>
          <w:vertAlign w:val="subscript"/>
        </w:rPr>
        <w:t>2</w:t>
      </w:r>
      <w:r w:rsidR="0070540B" w:rsidRPr="00B93E71">
        <w:rPr>
          <w:rFonts w:ascii="Helvetica" w:hAnsi="Helvetica" w:cs="CMR12"/>
          <w:color w:val="000000" w:themeColor="text1"/>
          <w:kern w:val="0"/>
          <w:sz w:val="20"/>
          <w:szCs w:val="20"/>
        </w:rPr>
        <w:t>CuO</w:t>
      </w:r>
      <w:r w:rsidR="0070540B" w:rsidRPr="00B93E71">
        <w:rPr>
          <w:rFonts w:ascii="Helvetica" w:hAnsi="Helvetica" w:cs="CMR12"/>
          <w:color w:val="000000" w:themeColor="text1"/>
          <w:kern w:val="0"/>
          <w:sz w:val="20"/>
          <w:szCs w:val="20"/>
          <w:vertAlign w:val="subscript"/>
        </w:rPr>
        <w:t>4</w:t>
      </w:r>
      <w:r w:rsidR="0070540B" w:rsidRPr="00B93E71">
        <w:rPr>
          <w:rFonts w:ascii="Helvetica" w:hAnsi="Helvetica" w:cs="CMR12"/>
          <w:color w:val="000000" w:themeColor="text1"/>
          <w:kern w:val="0"/>
          <w:sz w:val="20"/>
          <w:szCs w:val="20"/>
        </w:rPr>
        <w:t xml:space="preserve"> preparing under different annealing conditions as well as that for as-grown Pr</w:t>
      </w:r>
      <w:r w:rsidR="0070540B" w:rsidRPr="00B93E71">
        <w:rPr>
          <w:rFonts w:ascii="Helvetica" w:hAnsi="Helvetica" w:cs="CMR12"/>
          <w:color w:val="000000" w:themeColor="text1"/>
          <w:kern w:val="0"/>
          <w:sz w:val="20"/>
          <w:szCs w:val="20"/>
          <w:vertAlign w:val="subscript"/>
        </w:rPr>
        <w:t>2</w:t>
      </w:r>
      <w:r w:rsidR="0070540B" w:rsidRPr="00B93E71">
        <w:rPr>
          <w:rFonts w:ascii="Helvetica" w:hAnsi="Helvetica" w:cs="CMR12"/>
          <w:color w:val="000000" w:themeColor="text1"/>
          <w:kern w:val="0"/>
          <w:sz w:val="20"/>
          <w:szCs w:val="20"/>
        </w:rPr>
        <w:t>CuO</w:t>
      </w:r>
      <w:r w:rsidR="0070540B" w:rsidRPr="00B93E71">
        <w:rPr>
          <w:rFonts w:ascii="Helvetica" w:hAnsi="Helvetica" w:cs="CMR12"/>
          <w:color w:val="000000" w:themeColor="text1"/>
          <w:kern w:val="0"/>
          <w:sz w:val="20"/>
          <w:szCs w:val="20"/>
          <w:vertAlign w:val="subscript"/>
        </w:rPr>
        <w:t>4</w:t>
      </w:r>
      <w:r w:rsidR="00B81572" w:rsidRPr="00B93E71">
        <w:rPr>
          <w:rFonts w:ascii="Helvetica" w:hAnsi="Helvetica" w:cs="CMR12"/>
          <w:color w:val="000000" w:themeColor="text1"/>
          <w:kern w:val="0"/>
          <w:sz w:val="20"/>
          <w:szCs w:val="20"/>
        </w:rPr>
        <w:t>, h</w:t>
      </w:r>
      <w:r w:rsidR="001D65CC" w:rsidRPr="00B93E71">
        <w:rPr>
          <w:rFonts w:ascii="Helvetica" w:hAnsi="Helvetica" w:cs="CMR12"/>
          <w:color w:val="000000" w:themeColor="text1"/>
          <w:kern w:val="0"/>
          <w:sz w:val="20"/>
          <w:szCs w:val="20"/>
        </w:rPr>
        <w:t xml:space="preserve">e </w:t>
      </w:r>
      <w:r w:rsidR="00B81572" w:rsidRPr="00B93E71">
        <w:rPr>
          <w:rFonts w:ascii="Helvetica" w:hAnsi="Helvetica" w:cs="CMR12"/>
          <w:color w:val="000000" w:themeColor="text1"/>
          <w:kern w:val="0"/>
          <w:sz w:val="20"/>
          <w:szCs w:val="20"/>
        </w:rPr>
        <w:t xml:space="preserve">explained that the change in the structural parameters could be induced by a relaxation of local stress through annealing. </w:t>
      </w:r>
      <w:r w:rsidR="00A16E8A" w:rsidRPr="00B93E71">
        <w:rPr>
          <w:rFonts w:ascii="Helvetica" w:hAnsi="Helvetica" w:cs="CMR12"/>
          <w:color w:val="000000" w:themeColor="text1"/>
          <w:kern w:val="0"/>
          <w:sz w:val="20"/>
          <w:szCs w:val="20"/>
        </w:rPr>
        <w:t xml:space="preserve">It was also </w:t>
      </w:r>
      <w:r w:rsidR="001D65CC" w:rsidRPr="00B93E71">
        <w:rPr>
          <w:rFonts w:ascii="Helvetica" w:hAnsi="Helvetica" w:cs="CMR12"/>
          <w:color w:val="000000" w:themeColor="text1"/>
          <w:kern w:val="0"/>
          <w:sz w:val="20"/>
          <w:szCs w:val="20"/>
        </w:rPr>
        <w:t xml:space="preserve">reported </w:t>
      </w:r>
      <w:r w:rsidR="00A16E8A" w:rsidRPr="00B93E71">
        <w:rPr>
          <w:rFonts w:ascii="Helvetica" w:hAnsi="Helvetica" w:cs="CMR12"/>
          <w:color w:val="000000" w:themeColor="text1"/>
          <w:kern w:val="0"/>
          <w:sz w:val="20"/>
          <w:szCs w:val="20"/>
        </w:rPr>
        <w:t xml:space="preserve">that the </w:t>
      </w:r>
      <w:r w:rsidR="001D65CC" w:rsidRPr="00B93E71">
        <w:rPr>
          <w:rFonts w:ascii="Helvetica" w:hAnsi="Helvetica" w:cs="CMR12"/>
          <w:color w:val="000000" w:themeColor="text1"/>
          <w:kern w:val="0"/>
          <w:sz w:val="20"/>
          <w:szCs w:val="20"/>
        </w:rPr>
        <w:t xml:space="preserve">significant annealing effect </w:t>
      </w:r>
      <w:r w:rsidR="00A16E8A" w:rsidRPr="00B93E71">
        <w:rPr>
          <w:rFonts w:ascii="Helvetica" w:hAnsi="Helvetica" w:cs="CMR12"/>
          <w:color w:val="000000" w:themeColor="text1"/>
          <w:kern w:val="0"/>
          <w:sz w:val="20"/>
          <w:szCs w:val="20"/>
        </w:rPr>
        <w:t xml:space="preserve">can be seen </w:t>
      </w:r>
      <w:r w:rsidR="001D65CC" w:rsidRPr="00B93E71">
        <w:rPr>
          <w:rFonts w:ascii="Helvetica" w:hAnsi="Helvetica" w:cs="CMR12"/>
          <w:color w:val="000000" w:themeColor="text1"/>
          <w:kern w:val="0"/>
          <w:sz w:val="20"/>
          <w:szCs w:val="20"/>
        </w:rPr>
        <w:t>on the rare earth positions for Pr</w:t>
      </w:r>
      <w:r w:rsidR="001D65CC" w:rsidRPr="00B93E71">
        <w:rPr>
          <w:rFonts w:ascii="Helvetica" w:hAnsi="Helvetica" w:cs="CMR12"/>
          <w:color w:val="000000" w:themeColor="text1"/>
          <w:kern w:val="0"/>
          <w:sz w:val="20"/>
          <w:szCs w:val="20"/>
          <w:vertAlign w:val="subscript"/>
        </w:rPr>
        <w:t>2</w:t>
      </w:r>
      <w:r w:rsidR="001D65CC" w:rsidRPr="00B93E71">
        <w:rPr>
          <w:rFonts w:ascii="Helvetica" w:hAnsi="Helvetica" w:cs="CMR12"/>
          <w:color w:val="000000" w:themeColor="text1"/>
          <w:kern w:val="0"/>
          <w:sz w:val="20"/>
          <w:szCs w:val="20"/>
        </w:rPr>
        <w:t>CuO</w:t>
      </w:r>
      <w:r w:rsidR="001D65CC" w:rsidRPr="00B93E71">
        <w:rPr>
          <w:rFonts w:ascii="Helvetica" w:hAnsi="Helvetica" w:cs="CMR12"/>
          <w:color w:val="000000" w:themeColor="text1"/>
          <w:kern w:val="0"/>
          <w:sz w:val="20"/>
          <w:szCs w:val="20"/>
          <w:vertAlign w:val="subscript"/>
        </w:rPr>
        <w:t>4</w:t>
      </w:r>
      <w:r w:rsidR="000F660A" w:rsidRPr="00B93E71">
        <w:rPr>
          <w:rFonts w:ascii="Helvetica" w:hAnsi="Helvetica" w:cs="CMR12"/>
          <w:color w:val="000000" w:themeColor="text1"/>
          <w:kern w:val="0"/>
          <w:sz w:val="20"/>
          <w:szCs w:val="20"/>
        </w:rPr>
        <w:t>, but not for Nd</w:t>
      </w:r>
      <w:r w:rsidR="000F660A" w:rsidRPr="00B93E71">
        <w:rPr>
          <w:rFonts w:ascii="Helvetica" w:hAnsi="Helvetica" w:cs="CMR12"/>
          <w:color w:val="000000" w:themeColor="text1"/>
          <w:kern w:val="0"/>
          <w:sz w:val="20"/>
          <w:szCs w:val="20"/>
          <w:vertAlign w:val="subscript"/>
        </w:rPr>
        <w:t>2</w:t>
      </w:r>
      <w:r w:rsidR="000F660A" w:rsidRPr="00B93E71">
        <w:rPr>
          <w:rFonts w:ascii="Helvetica" w:hAnsi="Helvetica" w:cs="CMR12"/>
          <w:color w:val="000000" w:themeColor="text1"/>
          <w:kern w:val="0"/>
          <w:sz w:val="20"/>
          <w:szCs w:val="20"/>
        </w:rPr>
        <w:t>CuO</w:t>
      </w:r>
      <w:r w:rsidR="000F660A" w:rsidRPr="00B93E71">
        <w:rPr>
          <w:rFonts w:ascii="Helvetica" w:hAnsi="Helvetica" w:cs="CMR12"/>
          <w:color w:val="000000" w:themeColor="text1"/>
          <w:kern w:val="0"/>
          <w:sz w:val="20"/>
          <w:szCs w:val="20"/>
          <w:vertAlign w:val="subscript"/>
        </w:rPr>
        <w:t>4</w:t>
      </w:r>
      <w:r w:rsidR="005509B4" w:rsidRPr="00B93E71">
        <w:rPr>
          <w:rFonts w:ascii="Helvetica" w:hAnsi="Helvetica" w:cs="CMR12"/>
          <w:color w:val="000000" w:themeColor="text1"/>
          <w:kern w:val="0"/>
          <w:sz w:val="20"/>
          <w:szCs w:val="20"/>
        </w:rPr>
        <w:t xml:space="preserve">. </w:t>
      </w:r>
    </w:p>
    <w:p w14:paraId="17B7650E" w14:textId="7493FCAE" w:rsidR="00F74EBB" w:rsidRPr="00B93E71" w:rsidRDefault="00C47DDC" w:rsidP="00C47DDC">
      <w:pPr>
        <w:spacing w:line="280" w:lineRule="exact"/>
        <w:rPr>
          <w:rFonts w:ascii="Helvetica" w:hAnsi="Helvetica" w:cs="CMR12"/>
          <w:color w:val="000000" w:themeColor="text1"/>
          <w:kern w:val="0"/>
          <w:sz w:val="20"/>
          <w:szCs w:val="20"/>
        </w:rPr>
      </w:pPr>
      <w:r w:rsidRPr="00B93E71">
        <w:rPr>
          <w:rFonts w:ascii="Helvetica" w:hAnsi="Helvetica" w:cs="CMR12"/>
          <w:color w:val="000000" w:themeColor="text1"/>
          <w:kern w:val="0"/>
          <w:sz w:val="20"/>
          <w:szCs w:val="20"/>
        </w:rPr>
        <w:t xml:space="preserve">  </w:t>
      </w:r>
      <w:r w:rsidR="009F7A2D" w:rsidRPr="00B93E71">
        <w:rPr>
          <w:rFonts w:ascii="Helvetica" w:hAnsi="Helvetica" w:cs="CMR12"/>
          <w:color w:val="000000" w:themeColor="text1"/>
          <w:kern w:val="0"/>
          <w:sz w:val="20"/>
          <w:szCs w:val="20"/>
        </w:rPr>
        <w:t>T</w:t>
      </w:r>
      <w:r w:rsidR="00F74EBB" w:rsidRPr="00B93E71">
        <w:rPr>
          <w:rFonts w:ascii="Helvetica" w:hAnsi="Helvetica" w:cs="CMR12"/>
          <w:color w:val="000000" w:themeColor="text1"/>
          <w:kern w:val="0"/>
          <w:sz w:val="20"/>
          <w:szCs w:val="20"/>
        </w:rPr>
        <w:t xml:space="preserve">he possible scenario of undoped superconductivity </w:t>
      </w:r>
      <w:r w:rsidR="00F26DC3" w:rsidRPr="00B93E71">
        <w:rPr>
          <w:rFonts w:ascii="Helvetica" w:hAnsi="Helvetica" w:cs="CMR12"/>
          <w:color w:val="000000" w:themeColor="text1"/>
          <w:kern w:val="0"/>
          <w:sz w:val="20"/>
          <w:szCs w:val="20"/>
        </w:rPr>
        <w:t xml:space="preserve">was introduced by </w:t>
      </w:r>
      <w:r w:rsidR="001877AC" w:rsidRPr="00B93E71">
        <w:rPr>
          <w:rFonts w:ascii="Helvetica" w:hAnsi="Helvetica" w:cs="CMR12"/>
          <w:color w:val="000000" w:themeColor="text1"/>
          <w:kern w:val="0"/>
          <w:sz w:val="20"/>
          <w:szCs w:val="20"/>
        </w:rPr>
        <w:t>Profs. Adachi (Sophia Univ.) and presented</w:t>
      </w:r>
      <w:r w:rsidR="007D26C5" w:rsidRPr="00B93E71">
        <w:rPr>
          <w:rFonts w:ascii="Helvetica" w:hAnsi="Helvetica" w:cs="CMR12"/>
          <w:color w:val="000000" w:themeColor="text1"/>
          <w:kern w:val="0"/>
          <w:sz w:val="20"/>
          <w:szCs w:val="20"/>
        </w:rPr>
        <w:t xml:space="preserve"> recent</w:t>
      </w:r>
      <w:r w:rsidR="00140A6D" w:rsidRPr="00B93E71">
        <w:rPr>
          <w:rFonts w:ascii="Helvetica" w:hAnsi="Helvetica" w:cs="CMR12"/>
          <w:color w:val="000000" w:themeColor="text1"/>
          <w:kern w:val="0"/>
          <w:sz w:val="20"/>
          <w:szCs w:val="20"/>
        </w:rPr>
        <w:t xml:space="preserve"> </w:t>
      </w:r>
      <w:r w:rsidR="00483058" w:rsidRPr="00B93E71">
        <w:rPr>
          <w:rFonts w:ascii="Helvetica" w:hAnsi="Helvetica" w:cs="CMR12"/>
          <w:color w:val="000000" w:themeColor="text1"/>
          <w:kern w:val="0"/>
          <w:sz w:val="20"/>
          <w:szCs w:val="20"/>
        </w:rPr>
        <w:t xml:space="preserve">development of sample preparation and the </w:t>
      </w:r>
      <w:r w:rsidR="00140A6D" w:rsidRPr="00B93E71">
        <w:rPr>
          <w:rFonts w:ascii="Helvetica" w:hAnsi="Helvetica" w:cs="CMR12"/>
          <w:color w:val="000000" w:themeColor="text1"/>
          <w:kern w:val="0"/>
          <w:sz w:val="20"/>
          <w:szCs w:val="20"/>
        </w:rPr>
        <w:t>results of systematic</w:t>
      </w:r>
      <w:r w:rsidR="00C33150" w:rsidRPr="00B93E71">
        <w:rPr>
          <w:rFonts w:ascii="Helvetica" w:hAnsi="Helvetica" w:cs="CMR12"/>
          <w:color w:val="000000" w:themeColor="text1"/>
          <w:kern w:val="0"/>
          <w:sz w:val="20"/>
          <w:szCs w:val="20"/>
        </w:rPr>
        <w:t xml:space="preserve"> </w:t>
      </w:r>
      <w:r w:rsidR="00C33150" w:rsidRPr="00B93E71">
        <w:rPr>
          <w:rFonts w:ascii="Symbol" w:hAnsi="Symbol" w:cs="CMR12"/>
          <w:color w:val="000000" w:themeColor="text1"/>
          <w:kern w:val="0"/>
          <w:sz w:val="20"/>
          <w:szCs w:val="20"/>
        </w:rPr>
        <w:t></w:t>
      </w:r>
      <w:r w:rsidR="00F74EBB" w:rsidRPr="00B93E71">
        <w:rPr>
          <w:rFonts w:ascii="Helvetica" w:hAnsi="Helvetica" w:cs="CMR12"/>
          <w:color w:val="000000" w:themeColor="text1"/>
          <w:kern w:val="0"/>
          <w:sz w:val="20"/>
          <w:szCs w:val="20"/>
        </w:rPr>
        <w:t xml:space="preserve">SR measurements. </w:t>
      </w:r>
    </w:p>
    <w:p w14:paraId="74519B5E" w14:textId="2977D0DA" w:rsidR="00D27D44" w:rsidRPr="00B93E71" w:rsidRDefault="00C47DDC" w:rsidP="00C47DDC">
      <w:pPr>
        <w:spacing w:line="280" w:lineRule="exact"/>
        <w:rPr>
          <w:rFonts w:ascii="Helvetica" w:hAnsi="Helvetica" w:cs="CMR12"/>
          <w:color w:val="000000" w:themeColor="text1"/>
          <w:kern w:val="0"/>
          <w:sz w:val="20"/>
          <w:szCs w:val="20"/>
        </w:rPr>
      </w:pPr>
      <w:r w:rsidRPr="00B93E71">
        <w:rPr>
          <w:rFonts w:ascii="Helvetica" w:hAnsi="Helvetica" w:cs="CMR12"/>
          <w:color w:val="000000" w:themeColor="text1"/>
          <w:kern w:val="0"/>
          <w:sz w:val="20"/>
          <w:szCs w:val="20"/>
        </w:rPr>
        <w:t xml:space="preserve">  </w:t>
      </w:r>
      <w:r w:rsidR="00CC26AE" w:rsidRPr="00B93E71">
        <w:rPr>
          <w:rFonts w:ascii="Helvetica" w:hAnsi="Helvetica" w:cs="CMR12"/>
          <w:color w:val="000000" w:themeColor="text1"/>
          <w:kern w:val="0"/>
          <w:sz w:val="20"/>
          <w:szCs w:val="20"/>
        </w:rPr>
        <w:t>T</w:t>
      </w:r>
      <w:r w:rsidR="008909B6" w:rsidRPr="00B93E71">
        <w:rPr>
          <w:rFonts w:ascii="Helvetica" w:hAnsi="Helvetica" w:cs="CMR12"/>
          <w:color w:val="000000" w:themeColor="text1"/>
          <w:kern w:val="0"/>
          <w:sz w:val="20"/>
          <w:szCs w:val="20"/>
        </w:rPr>
        <w:t xml:space="preserve">he </w:t>
      </w:r>
      <w:r w:rsidR="00DE1DE1" w:rsidRPr="00B93E71">
        <w:rPr>
          <w:rFonts w:ascii="Helvetica" w:hAnsi="Helvetica" w:cs="CMR12"/>
          <w:color w:val="000000" w:themeColor="text1"/>
          <w:kern w:val="0"/>
          <w:sz w:val="20"/>
          <w:szCs w:val="20"/>
        </w:rPr>
        <w:t>superconducting properties and possible non-doped superconductivity</w:t>
      </w:r>
      <w:r w:rsidR="00B85526" w:rsidRPr="00B93E71">
        <w:rPr>
          <w:rFonts w:ascii="Helvetica" w:hAnsi="Helvetica" w:cs="CMR12"/>
          <w:color w:val="000000" w:themeColor="text1"/>
          <w:kern w:val="0"/>
          <w:sz w:val="20"/>
          <w:szCs w:val="20"/>
        </w:rPr>
        <w:t xml:space="preserve"> in </w:t>
      </w:r>
      <w:r w:rsidR="00DE1DE1" w:rsidRPr="00B93E71">
        <w:rPr>
          <w:rFonts w:ascii="Helvetica" w:hAnsi="Helvetica" w:cs="CMR12"/>
          <w:color w:val="000000" w:themeColor="text1"/>
          <w:kern w:val="0"/>
          <w:sz w:val="20"/>
          <w:szCs w:val="20"/>
        </w:rPr>
        <w:t xml:space="preserve">thin film of </w:t>
      </w:r>
      <w:r w:rsidR="00B85526" w:rsidRPr="00B93E71">
        <w:rPr>
          <w:rFonts w:ascii="Helvetica" w:hAnsi="Helvetica" w:cs="CMR12"/>
          <w:color w:val="000000" w:themeColor="text1"/>
          <w:kern w:val="0"/>
          <w:sz w:val="20"/>
          <w:szCs w:val="20"/>
        </w:rPr>
        <w:t>infinite-layer system</w:t>
      </w:r>
      <w:r w:rsidR="00DE1DE1" w:rsidRPr="00B93E71">
        <w:rPr>
          <w:rFonts w:ascii="Helvetica" w:hAnsi="Helvetica" w:cs="CMR12"/>
          <w:color w:val="000000" w:themeColor="text1"/>
          <w:kern w:val="0"/>
          <w:sz w:val="20"/>
          <w:szCs w:val="20"/>
        </w:rPr>
        <w:t xml:space="preserve"> was introduced by I. Ikeda (NTT/BRL).</w:t>
      </w:r>
      <w:r w:rsidR="009B717F" w:rsidRPr="00B93E71">
        <w:rPr>
          <w:rFonts w:ascii="Helvetica" w:hAnsi="Helvetica" w:cs="CMR12"/>
          <w:color w:val="000000" w:themeColor="text1"/>
          <w:kern w:val="0"/>
          <w:sz w:val="20"/>
          <w:szCs w:val="20"/>
        </w:rPr>
        <w:t xml:space="preserve"> </w:t>
      </w:r>
      <w:r w:rsidR="00FD63BB" w:rsidRPr="00B93E71">
        <w:rPr>
          <w:rFonts w:ascii="Helvetica" w:hAnsi="Helvetica" w:cs="CMR12"/>
          <w:color w:val="000000" w:themeColor="text1"/>
          <w:kern w:val="0"/>
          <w:sz w:val="20"/>
          <w:szCs w:val="20"/>
        </w:rPr>
        <w:t xml:space="preserve">The oxygen vacancy would be the reason for the suppression of superconductivity in this system, </w:t>
      </w:r>
      <w:r w:rsidR="00FD63BB" w:rsidRPr="00B93E71">
        <w:rPr>
          <w:rFonts w:ascii="Helvetica" w:hAnsi="Helvetica" w:cs="CMR12"/>
          <w:color w:val="000000" w:themeColor="text1"/>
          <w:kern w:val="0"/>
          <w:sz w:val="20"/>
          <w:szCs w:val="20"/>
        </w:rPr>
        <w:lastRenderedPageBreak/>
        <w:t xml:space="preserve">contrast to the discussion of excess oxygen for </w:t>
      </w:r>
      <w:r w:rsidR="00C05826" w:rsidRPr="00B93E71">
        <w:rPr>
          <w:rFonts w:ascii="Helvetica" w:hAnsi="Helvetica" w:cs="CMR12"/>
          <w:color w:val="000000" w:themeColor="text1"/>
          <w:kern w:val="0"/>
          <w:sz w:val="20"/>
          <w:szCs w:val="20"/>
        </w:rPr>
        <w:t>superconductivity</w:t>
      </w:r>
      <w:r w:rsidR="00685409" w:rsidRPr="00B93E71">
        <w:rPr>
          <w:rFonts w:ascii="Helvetica" w:hAnsi="Helvetica" w:cs="CMR12"/>
          <w:color w:val="000000" w:themeColor="text1"/>
          <w:kern w:val="0"/>
          <w:sz w:val="20"/>
          <w:szCs w:val="20"/>
        </w:rPr>
        <w:t xml:space="preserve"> in </w:t>
      </w:r>
      <w:r w:rsidR="00FD63BB" w:rsidRPr="00B93E71">
        <w:rPr>
          <w:rFonts w:ascii="Helvetica" w:hAnsi="Helvetica" w:cs="CMR12"/>
          <w:color w:val="000000" w:themeColor="text1"/>
          <w:kern w:val="0"/>
          <w:sz w:val="20"/>
          <w:szCs w:val="20"/>
        </w:rPr>
        <w:t>T’-system.</w:t>
      </w:r>
    </w:p>
    <w:p w14:paraId="62B47049" w14:textId="719BE6EA" w:rsidR="008A1BF0" w:rsidRPr="00B93E71" w:rsidRDefault="002B5FA7" w:rsidP="008B3405">
      <w:pPr>
        <w:spacing w:line="280" w:lineRule="exact"/>
        <w:rPr>
          <w:rFonts w:ascii="Helvetica" w:hAnsi="Helvetica"/>
          <w:color w:val="000000" w:themeColor="text1"/>
          <w:sz w:val="20"/>
          <w:szCs w:val="20"/>
        </w:rPr>
      </w:pPr>
      <w:r w:rsidRPr="00B93E71">
        <w:rPr>
          <w:rFonts w:ascii="Helvetica" w:eastAsia="HGP創英角ﾎﾟｯﾌﾟ体" w:hAnsi="Helvetica" w:cs="Helvetica"/>
          <w:noProof/>
          <w:color w:val="000000" w:themeColor="text1"/>
          <w:sz w:val="20"/>
          <w:szCs w:val="20"/>
        </w:rPr>
        <mc:AlternateContent>
          <mc:Choice Requires="wps">
            <w:drawing>
              <wp:anchor distT="0" distB="0" distL="114300" distR="114300" simplePos="0" relativeHeight="251680768" behindDoc="0" locked="0" layoutInCell="1" allowOverlap="1" wp14:anchorId="7996D103" wp14:editId="623E8A54">
                <wp:simplePos x="0" y="0"/>
                <wp:positionH relativeFrom="column">
                  <wp:posOffset>75565</wp:posOffset>
                </wp:positionH>
                <wp:positionV relativeFrom="paragraph">
                  <wp:posOffset>-4978400</wp:posOffset>
                </wp:positionV>
                <wp:extent cx="3087370" cy="4898390"/>
                <wp:effectExtent l="0" t="0" r="0" b="3810"/>
                <wp:wrapSquare wrapText="bothSides"/>
                <wp:docPr id="14" name="テキスト 9"/>
                <wp:cNvGraphicFramePr/>
                <a:graphic xmlns:a="http://schemas.openxmlformats.org/drawingml/2006/main">
                  <a:graphicData uri="http://schemas.microsoft.com/office/word/2010/wordprocessingShape">
                    <wps:wsp>
                      <wps:cNvSpPr txBox="1"/>
                      <wps:spPr>
                        <a:xfrm>
                          <a:off x="0" y="0"/>
                          <a:ext cx="3087370" cy="48983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2F3D89" w14:textId="77777777" w:rsidR="00C4136D" w:rsidRDefault="00C4136D" w:rsidP="00C4136D">
                            <w:pPr>
                              <w:jc w:val="center"/>
                            </w:pPr>
                            <w:r w:rsidRPr="00D425F0">
                              <w:rPr>
                                <w:noProof/>
                              </w:rPr>
                              <w:drawing>
                                <wp:inline distT="0" distB="0" distL="0" distR="0" wp14:anchorId="664F1223" wp14:editId="0277BBF5">
                                  <wp:extent cx="2686017" cy="2014513"/>
                                  <wp:effectExtent l="0" t="0" r="698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4397" cy="2020798"/>
                                          </a:xfrm>
                                          <a:prstGeom prst="rect">
                                            <a:avLst/>
                                          </a:prstGeom>
                                        </pic:spPr>
                                      </pic:pic>
                                    </a:graphicData>
                                  </a:graphic>
                                </wp:inline>
                              </w:drawing>
                            </w:r>
                            <w:r w:rsidRPr="00DB6870">
                              <w:rPr>
                                <w:noProof/>
                              </w:rPr>
                              <w:drawing>
                                <wp:inline distT="0" distB="0" distL="0" distR="0" wp14:anchorId="4672676B" wp14:editId="2DF63D4E">
                                  <wp:extent cx="2686017" cy="2014513"/>
                                  <wp:effectExtent l="0" t="0" r="698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1601" cy="2018701"/>
                                          </a:xfrm>
                                          <a:prstGeom prst="rect">
                                            <a:avLst/>
                                          </a:prstGeom>
                                        </pic:spPr>
                                      </pic:pic>
                                    </a:graphicData>
                                  </a:graphic>
                                </wp:inline>
                              </w:drawing>
                            </w:r>
                          </w:p>
                          <w:p w14:paraId="455861C6" w14:textId="77777777" w:rsidR="00C4136D" w:rsidRDefault="00C4136D" w:rsidP="00C4136D">
                            <w:pPr>
                              <w:jc w:val="center"/>
                            </w:pPr>
                          </w:p>
                          <w:p w14:paraId="592B1EF2" w14:textId="568AF735" w:rsidR="00C4136D" w:rsidRPr="00FC7DB8" w:rsidRDefault="00C4136D" w:rsidP="00FC7DB8">
                            <w:pPr>
                              <w:spacing w:line="280" w:lineRule="exact"/>
                              <w:jc w:val="left"/>
                              <w:rPr>
                                <w:rFonts w:ascii="Helvetica" w:hAnsi="Helvetica"/>
                                <w:b/>
                                <w:sz w:val="18"/>
                                <w:szCs w:val="18"/>
                                <w:u w:val="single"/>
                              </w:rPr>
                            </w:pPr>
                            <w:r w:rsidRPr="00D44A80">
                              <w:rPr>
                                <w:rFonts w:ascii="Helvetica" w:hAnsi="Helvetica"/>
                                <w:sz w:val="18"/>
                                <w:szCs w:val="18"/>
                              </w:rPr>
                              <w:t xml:space="preserve">Fig. 6: Pictures of </w:t>
                            </w:r>
                            <w:r w:rsidR="00A14A46">
                              <w:rPr>
                                <w:rFonts w:ascii="Helvetica" w:hAnsi="Helvetica"/>
                                <w:sz w:val="18"/>
                                <w:szCs w:val="18"/>
                              </w:rPr>
                              <w:t>CMRC meeting</w:t>
                            </w:r>
                            <w:r w:rsidRPr="00D44A80">
                              <w:rPr>
                                <w:rFonts w:ascii="Helvetica" w:hAnsi="Helvetica"/>
                                <w:sz w:val="18"/>
                                <w:szCs w:val="18"/>
                              </w:rPr>
                              <w:t xml:space="preserve"> held on March </w:t>
                            </w:r>
                            <w:r w:rsidR="006B1B1B">
                              <w:rPr>
                                <w:rFonts w:ascii="Helvetica" w:hAnsi="Helvetica"/>
                                <w:sz w:val="18"/>
                                <w:szCs w:val="18"/>
                              </w:rPr>
                              <w:t>25</w:t>
                            </w:r>
                            <w:r w:rsidRPr="00D44A80">
                              <w:rPr>
                                <w:rFonts w:ascii="Helvetica" w:hAnsi="Helvetica"/>
                                <w:sz w:val="18"/>
                                <w:szCs w:val="18"/>
                                <w:vertAlign w:val="superscript"/>
                              </w:rPr>
                              <w:t>th</w:t>
                            </w:r>
                            <w:r w:rsidRPr="00D44A80">
                              <w:rPr>
                                <w:rFonts w:ascii="Helvetica" w:hAnsi="Helvetica"/>
                                <w:sz w:val="18"/>
                                <w:szCs w:val="18"/>
                              </w:rPr>
                              <w:t xml:space="preserve"> at KEK</w:t>
                            </w:r>
                            <w:r w:rsidR="006B1B1B">
                              <w:rPr>
                                <w:rFonts w:ascii="Helvetica" w:hAnsi="Helvetica"/>
                                <w:sz w:val="18"/>
                                <w:szCs w:val="18"/>
                              </w:rPr>
                              <w:t>/</w:t>
                            </w:r>
                            <w:r w:rsidR="006B1B1B" w:rsidRPr="00D44A80">
                              <w:rPr>
                                <w:rFonts w:ascii="Helvetica" w:hAnsi="Helvetica"/>
                                <w:sz w:val="18"/>
                                <w:szCs w:val="18"/>
                              </w:rPr>
                              <w:t>CMRC</w:t>
                            </w:r>
                            <w:r w:rsidR="00D3085F">
                              <w:rPr>
                                <w:rFonts w:ascii="Helvetica" w:hAnsi="Helvetica"/>
                                <w:sz w:val="18"/>
                                <w:szCs w:val="18"/>
                              </w:rPr>
                              <w:t>, Tokai Campus</w:t>
                            </w:r>
                            <w:r w:rsidRPr="00D44A80">
                              <w:rPr>
                                <w:rFonts w:ascii="Helvetica" w:hAnsi="Helvetic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6D103" id="テキスト 9" o:spid="_x0000_s1031" type="#_x0000_t202" style="position:absolute;left:0;text-align:left;margin-left:5.95pt;margin-top:-391.95pt;width:243.1pt;height:385.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" filled="f" stroked="f">
                <v:textbox>
                  <w:txbxContent>
                    <w:p w14:paraId="0E2F3D89" w14:textId="77777777" w:rsidR="00C4136D" w:rsidRDefault="00C4136D" w:rsidP="00C4136D">
                      <w:pPr>
                        <w:jc w:val="center"/>
                      </w:pPr>
                      <w:r w:rsidRPr="00D425F0">
                        <w:rPr>
                          <w:noProof/>
                        </w:rPr>
                        <w:drawing>
                          <wp:inline distT="0" distB="0" distL="0" distR="0" wp14:anchorId="664F1223" wp14:editId="0277BBF5">
                            <wp:extent cx="2686017" cy="2014513"/>
                            <wp:effectExtent l="0" t="0" r="698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4397" cy="2020798"/>
                                    </a:xfrm>
                                    <a:prstGeom prst="rect">
                                      <a:avLst/>
                                    </a:prstGeom>
                                  </pic:spPr>
                                </pic:pic>
                              </a:graphicData>
                            </a:graphic>
                          </wp:inline>
                        </w:drawing>
                      </w:r>
                      <w:r w:rsidRPr="00DB6870">
                        <w:rPr>
                          <w:noProof/>
                        </w:rPr>
                        <w:drawing>
                          <wp:inline distT="0" distB="0" distL="0" distR="0" wp14:anchorId="4672676B" wp14:editId="2DF63D4E">
                            <wp:extent cx="2686017" cy="2014513"/>
                            <wp:effectExtent l="0" t="0" r="698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1601" cy="2018701"/>
                                    </a:xfrm>
                                    <a:prstGeom prst="rect">
                                      <a:avLst/>
                                    </a:prstGeom>
                                  </pic:spPr>
                                </pic:pic>
                              </a:graphicData>
                            </a:graphic>
                          </wp:inline>
                        </w:drawing>
                      </w:r>
                    </w:p>
                    <w:p w14:paraId="455861C6" w14:textId="77777777" w:rsidR="00C4136D" w:rsidRDefault="00C4136D" w:rsidP="00C4136D">
                      <w:pPr>
                        <w:jc w:val="center"/>
                      </w:pPr>
                    </w:p>
                    <w:p w14:paraId="592B1EF2" w14:textId="568AF735" w:rsidR="00C4136D" w:rsidRPr="00FC7DB8" w:rsidRDefault="00C4136D" w:rsidP="00FC7DB8">
                      <w:pPr>
                        <w:spacing w:line="280" w:lineRule="exact"/>
                        <w:jc w:val="left"/>
                        <w:rPr>
                          <w:rFonts w:ascii="Helvetica" w:hAnsi="Helvetica"/>
                          <w:b/>
                          <w:sz w:val="18"/>
                          <w:szCs w:val="18"/>
                          <w:u w:val="single"/>
                        </w:rPr>
                      </w:pPr>
                      <w:r w:rsidRPr="00D44A80">
                        <w:rPr>
                          <w:rFonts w:ascii="Helvetica" w:hAnsi="Helvetica"/>
                          <w:sz w:val="18"/>
                          <w:szCs w:val="18"/>
                        </w:rPr>
                        <w:t xml:space="preserve">Fig. 6: Pictures of </w:t>
                      </w:r>
                      <w:r w:rsidR="00A14A46">
                        <w:rPr>
                          <w:rFonts w:ascii="Helvetica" w:hAnsi="Helvetica"/>
                          <w:sz w:val="18"/>
                          <w:szCs w:val="18"/>
                        </w:rPr>
                        <w:t>CMRC meeting</w:t>
                      </w:r>
                      <w:r w:rsidRPr="00D44A80">
                        <w:rPr>
                          <w:rFonts w:ascii="Helvetica" w:hAnsi="Helvetica"/>
                          <w:sz w:val="18"/>
                          <w:szCs w:val="18"/>
                        </w:rPr>
                        <w:t xml:space="preserve"> held on March </w:t>
                      </w:r>
                      <w:r w:rsidR="006B1B1B">
                        <w:rPr>
                          <w:rFonts w:ascii="Helvetica" w:hAnsi="Helvetica"/>
                          <w:sz w:val="18"/>
                          <w:szCs w:val="18"/>
                        </w:rPr>
                        <w:t>25</w:t>
                      </w:r>
                      <w:r w:rsidRPr="00D44A80">
                        <w:rPr>
                          <w:rFonts w:ascii="Helvetica" w:hAnsi="Helvetica"/>
                          <w:sz w:val="18"/>
                          <w:szCs w:val="18"/>
                          <w:vertAlign w:val="superscript"/>
                        </w:rPr>
                        <w:t>th</w:t>
                      </w:r>
                      <w:r w:rsidRPr="00D44A80">
                        <w:rPr>
                          <w:rFonts w:ascii="Helvetica" w:hAnsi="Helvetica"/>
                          <w:sz w:val="18"/>
                          <w:szCs w:val="18"/>
                        </w:rPr>
                        <w:t xml:space="preserve"> at KEK</w:t>
                      </w:r>
                      <w:r w:rsidR="006B1B1B">
                        <w:rPr>
                          <w:rFonts w:ascii="Helvetica" w:hAnsi="Helvetica"/>
                          <w:sz w:val="18"/>
                          <w:szCs w:val="18"/>
                        </w:rPr>
                        <w:t>/</w:t>
                      </w:r>
                      <w:r w:rsidR="006B1B1B" w:rsidRPr="00D44A80">
                        <w:rPr>
                          <w:rFonts w:ascii="Helvetica" w:hAnsi="Helvetica"/>
                          <w:sz w:val="18"/>
                          <w:szCs w:val="18"/>
                        </w:rPr>
                        <w:t>CMRC</w:t>
                      </w:r>
                      <w:r w:rsidR="00D3085F">
                        <w:rPr>
                          <w:rFonts w:ascii="Helvetica" w:hAnsi="Helvetica"/>
                          <w:sz w:val="18"/>
                          <w:szCs w:val="18"/>
                        </w:rPr>
                        <w:t>, Tokai Campus</w:t>
                      </w:r>
                      <w:r w:rsidRPr="00D44A80">
                        <w:rPr>
                          <w:rFonts w:ascii="Helvetica" w:hAnsi="Helvetica"/>
                          <w:sz w:val="18"/>
                          <w:szCs w:val="18"/>
                        </w:rPr>
                        <w:t>.</w:t>
                      </w:r>
                    </w:p>
                  </w:txbxContent>
                </v:textbox>
                <w10:wrap type="square"/>
              </v:shape>
            </w:pict>
          </mc:Fallback>
        </mc:AlternateContent>
      </w:r>
      <w:r w:rsidR="00C47DDC" w:rsidRPr="00B93E71">
        <w:rPr>
          <w:rFonts w:ascii="Helvetica" w:hAnsi="Helvetica"/>
          <w:color w:val="000000" w:themeColor="text1"/>
          <w:sz w:val="20"/>
          <w:szCs w:val="20"/>
        </w:rPr>
        <w:t xml:space="preserve">  </w:t>
      </w:r>
      <w:r w:rsidR="00450E8E" w:rsidRPr="00B93E71">
        <w:rPr>
          <w:rFonts w:ascii="Helvetica" w:hAnsi="Helvetica"/>
          <w:color w:val="000000" w:themeColor="text1"/>
          <w:sz w:val="20"/>
          <w:szCs w:val="20"/>
        </w:rPr>
        <w:t xml:space="preserve">Then, the </w:t>
      </w:r>
      <w:r w:rsidR="001F136D" w:rsidRPr="00B93E71">
        <w:rPr>
          <w:rFonts w:ascii="Helvetica" w:hAnsi="Helvetica"/>
          <w:color w:val="000000" w:themeColor="text1"/>
          <w:sz w:val="20"/>
          <w:szCs w:val="20"/>
        </w:rPr>
        <w:t>phonon anomaly in the Mn-doped SrTiO</w:t>
      </w:r>
      <w:r w:rsidR="001F136D" w:rsidRPr="00B93E71">
        <w:rPr>
          <w:rFonts w:ascii="Helvetica" w:hAnsi="Helvetica"/>
          <w:color w:val="000000" w:themeColor="text1"/>
          <w:sz w:val="20"/>
          <w:szCs w:val="20"/>
          <w:vertAlign w:val="subscript"/>
        </w:rPr>
        <w:t>3</w:t>
      </w:r>
      <w:r w:rsidR="0098578A" w:rsidRPr="00B93E71">
        <w:rPr>
          <w:rFonts w:ascii="Helvetica" w:hAnsi="Helvetica"/>
          <w:color w:val="000000" w:themeColor="text1"/>
          <w:sz w:val="20"/>
          <w:szCs w:val="20"/>
        </w:rPr>
        <w:t>, which has attract</w:t>
      </w:r>
      <w:r w:rsidR="00642065" w:rsidRPr="00B93E71">
        <w:rPr>
          <w:rFonts w:ascii="Helvetica" w:hAnsi="Helvetica"/>
          <w:color w:val="000000" w:themeColor="text1"/>
          <w:sz w:val="20"/>
          <w:szCs w:val="20"/>
        </w:rPr>
        <w:t>ed</w:t>
      </w:r>
      <w:r w:rsidR="0098578A" w:rsidRPr="00B93E71">
        <w:rPr>
          <w:rFonts w:ascii="Helvetica" w:hAnsi="Helvetica"/>
          <w:color w:val="000000" w:themeColor="text1"/>
          <w:sz w:val="20"/>
          <w:szCs w:val="20"/>
        </w:rPr>
        <w:t xml:space="preserve"> attention as a thermoelectric material, </w:t>
      </w:r>
      <w:r w:rsidR="001F136D" w:rsidRPr="00B93E71">
        <w:rPr>
          <w:rFonts w:ascii="Helvetica" w:hAnsi="Helvetica"/>
          <w:color w:val="000000" w:themeColor="text1"/>
          <w:sz w:val="20"/>
          <w:szCs w:val="20"/>
        </w:rPr>
        <w:t xml:space="preserve">was reported by Prof. Kajimoto from a view point of </w:t>
      </w:r>
      <w:r w:rsidR="00E1300B" w:rsidRPr="00B93E71">
        <w:rPr>
          <w:rFonts w:ascii="Helvetica" w:hAnsi="Helvetica"/>
          <w:color w:val="000000" w:themeColor="text1"/>
          <w:sz w:val="20"/>
          <w:szCs w:val="20"/>
        </w:rPr>
        <w:t xml:space="preserve">bulk phenomena induced by variation of </w:t>
      </w:r>
      <w:r w:rsidR="001F136D" w:rsidRPr="00B93E71">
        <w:rPr>
          <w:rFonts w:ascii="Helvetica" w:hAnsi="Helvetica"/>
          <w:color w:val="000000" w:themeColor="text1"/>
          <w:sz w:val="20"/>
          <w:szCs w:val="20"/>
        </w:rPr>
        <w:t>local structure</w:t>
      </w:r>
      <w:r w:rsidR="00E1300B" w:rsidRPr="00B93E71">
        <w:rPr>
          <w:rFonts w:ascii="Helvetica" w:hAnsi="Helvetica"/>
          <w:color w:val="000000" w:themeColor="text1"/>
          <w:sz w:val="20"/>
          <w:szCs w:val="20"/>
        </w:rPr>
        <w:t>.</w:t>
      </w:r>
      <w:r w:rsidR="001F136D" w:rsidRPr="00B93E71">
        <w:rPr>
          <w:rFonts w:ascii="Helvetica" w:hAnsi="Helvetica"/>
          <w:color w:val="000000" w:themeColor="text1"/>
          <w:sz w:val="20"/>
          <w:szCs w:val="20"/>
        </w:rPr>
        <w:t xml:space="preserve"> </w:t>
      </w:r>
      <w:r w:rsidR="00642065" w:rsidRPr="00B93E71">
        <w:rPr>
          <w:rFonts w:ascii="Helvetica" w:hAnsi="Helvetica"/>
          <w:color w:val="000000" w:themeColor="text1"/>
          <w:sz w:val="20"/>
          <w:szCs w:val="20"/>
        </w:rPr>
        <w:t xml:space="preserve">Finally, </w:t>
      </w:r>
      <w:r w:rsidR="00124FFE" w:rsidRPr="00B93E71">
        <w:rPr>
          <w:rFonts w:ascii="Helvetica" w:hAnsi="Helvetica"/>
          <w:color w:val="000000" w:themeColor="text1"/>
          <w:sz w:val="20"/>
          <w:szCs w:val="20"/>
        </w:rPr>
        <w:t xml:space="preserve">theoretical study on the </w:t>
      </w:r>
      <w:r w:rsidR="009A291B" w:rsidRPr="00B93E71">
        <w:rPr>
          <w:rFonts w:ascii="Helvetica" w:hAnsi="Helvetica"/>
          <w:color w:val="000000" w:themeColor="text1"/>
          <w:sz w:val="20"/>
          <w:szCs w:val="20"/>
        </w:rPr>
        <w:t>coexistence of mag</w:t>
      </w:r>
      <w:r w:rsidR="008A3A5D" w:rsidRPr="00B93E71">
        <w:rPr>
          <w:rFonts w:ascii="Helvetica" w:hAnsi="Helvetica"/>
          <w:color w:val="000000" w:themeColor="text1"/>
          <w:sz w:val="20"/>
          <w:szCs w:val="20"/>
        </w:rPr>
        <w:t xml:space="preserve">netic order and superconductivity in hole-doped system was </w:t>
      </w:r>
      <w:r w:rsidR="008D6385" w:rsidRPr="00B93E71">
        <w:rPr>
          <w:rFonts w:ascii="Helvetica" w:hAnsi="Helvetica"/>
          <w:color w:val="000000" w:themeColor="text1"/>
          <w:sz w:val="20"/>
          <w:szCs w:val="20"/>
        </w:rPr>
        <w:t>presented</w:t>
      </w:r>
      <w:r w:rsidR="008A3A5D" w:rsidRPr="00B93E71">
        <w:rPr>
          <w:rFonts w:ascii="Helvetica" w:hAnsi="Helvetica"/>
          <w:color w:val="000000" w:themeColor="text1"/>
          <w:sz w:val="20"/>
          <w:szCs w:val="20"/>
        </w:rPr>
        <w:t xml:space="preserve"> </w:t>
      </w:r>
      <w:r w:rsidR="00EC2F62" w:rsidRPr="00B93E71">
        <w:rPr>
          <w:rFonts w:ascii="Helvetica" w:hAnsi="Helvetica"/>
          <w:color w:val="000000" w:themeColor="text1"/>
          <w:sz w:val="20"/>
          <w:szCs w:val="20"/>
        </w:rPr>
        <w:t>by Prof. Yamase.</w:t>
      </w:r>
    </w:p>
    <w:p w14:paraId="3F449B41" w14:textId="77777777" w:rsidR="008A1BF0" w:rsidRPr="00B93E71" w:rsidRDefault="008A1BF0" w:rsidP="008B3405">
      <w:pPr>
        <w:spacing w:line="280" w:lineRule="exact"/>
        <w:rPr>
          <w:rFonts w:ascii="Helvetica" w:hAnsi="Helvetica"/>
          <w:noProof/>
          <w:color w:val="000000" w:themeColor="text1"/>
          <w:sz w:val="20"/>
          <w:szCs w:val="20"/>
        </w:rPr>
      </w:pPr>
    </w:p>
    <w:p w14:paraId="3E3BD708" w14:textId="77777777" w:rsidR="008B3405" w:rsidRPr="001158DB" w:rsidRDefault="008B3405" w:rsidP="008B3405">
      <w:pPr>
        <w:spacing w:line="280" w:lineRule="exact"/>
        <w:rPr>
          <w:rFonts w:ascii="Helvetica" w:hAnsi="Helvetica"/>
          <w:b/>
          <w:noProof/>
          <w:color w:val="000000" w:themeColor="text1"/>
          <w:sz w:val="20"/>
          <w:szCs w:val="20"/>
        </w:rPr>
      </w:pPr>
      <w:r w:rsidRPr="001158DB">
        <w:rPr>
          <w:rFonts w:ascii="Helvetica" w:hAnsi="Helvetica"/>
          <w:b/>
          <w:noProof/>
          <w:color w:val="000000" w:themeColor="text1"/>
          <w:sz w:val="20"/>
          <w:szCs w:val="20"/>
        </w:rPr>
        <w:t>Acknowledgement</w:t>
      </w:r>
    </w:p>
    <w:p w14:paraId="5AD1FF1C" w14:textId="7AF08710" w:rsidR="00B06E3F" w:rsidRPr="00B93E71" w:rsidRDefault="00B06E3F" w:rsidP="008B3405">
      <w:pPr>
        <w:tabs>
          <w:tab w:val="left" w:pos="3686"/>
        </w:tabs>
        <w:spacing w:line="280" w:lineRule="exact"/>
        <w:rPr>
          <w:rFonts w:ascii="Helvetica" w:eastAsia="HGP創英角ﾎﾟｯﾌﾟ体" w:hAnsi="Helvetica" w:cs="Helvetica"/>
          <w:color w:val="000000" w:themeColor="text1"/>
          <w:sz w:val="20"/>
          <w:szCs w:val="20"/>
        </w:rPr>
      </w:pPr>
      <w:r w:rsidRPr="00B93E71">
        <w:rPr>
          <w:rFonts w:ascii="Helvetica" w:eastAsia="HGP創英角ﾎﾟｯﾌﾟ体" w:hAnsi="Helvetica" w:cs="Helvetica"/>
          <w:color w:val="000000" w:themeColor="text1"/>
          <w:sz w:val="20"/>
          <w:szCs w:val="20"/>
        </w:rPr>
        <w:t xml:space="preserve">  </w:t>
      </w:r>
      <w:r w:rsidR="00343B83" w:rsidRPr="00B93E71">
        <w:rPr>
          <w:rFonts w:ascii="Helvetica" w:eastAsia="HGP創英角ﾎﾟｯﾌﾟ体" w:hAnsi="Helvetica" w:cs="Helvetica"/>
          <w:color w:val="000000" w:themeColor="text1"/>
          <w:sz w:val="20"/>
          <w:szCs w:val="20"/>
        </w:rPr>
        <w:t xml:space="preserve">Through this project, a couple of new collaboration </w:t>
      </w:r>
      <w:r w:rsidR="00D46621" w:rsidRPr="00B93E71">
        <w:rPr>
          <w:rFonts w:ascii="Helvetica" w:eastAsia="HGP創英角ﾎﾟｯﾌﾟ体" w:hAnsi="Helvetica" w:cs="Helvetica"/>
          <w:color w:val="000000" w:themeColor="text1"/>
          <w:sz w:val="20"/>
          <w:szCs w:val="20"/>
        </w:rPr>
        <w:t xml:space="preserve">between project members </w:t>
      </w:r>
      <w:r w:rsidR="002D44E4">
        <w:rPr>
          <w:rFonts w:ascii="Helvetica" w:eastAsia="HGP創英角ﾎﾟｯﾌﾟ体" w:hAnsi="Helvetica" w:cs="Helvetica"/>
          <w:color w:val="000000" w:themeColor="text1"/>
          <w:sz w:val="20"/>
          <w:szCs w:val="20"/>
        </w:rPr>
        <w:t>has been started. Project m</w:t>
      </w:r>
      <w:r w:rsidR="00343B83" w:rsidRPr="00B93E71">
        <w:rPr>
          <w:rFonts w:ascii="Helvetica" w:eastAsia="HGP創英角ﾎﾟｯﾌﾟ体" w:hAnsi="Helvetica" w:cs="Helvetica"/>
          <w:color w:val="000000" w:themeColor="text1"/>
          <w:sz w:val="20"/>
          <w:szCs w:val="20"/>
        </w:rPr>
        <w:t xml:space="preserve">eeting </w:t>
      </w:r>
      <w:r w:rsidR="002D44E4">
        <w:rPr>
          <w:rFonts w:ascii="Helvetica" w:eastAsia="HGP創英角ﾎﾟｯﾌﾟ体" w:hAnsi="Helvetica" w:cs="Helvetica"/>
          <w:color w:val="000000" w:themeColor="text1"/>
          <w:sz w:val="20"/>
          <w:szCs w:val="20"/>
        </w:rPr>
        <w:t xml:space="preserve">with </w:t>
      </w:r>
      <w:r w:rsidR="00343B83" w:rsidRPr="00B93E71">
        <w:rPr>
          <w:rFonts w:ascii="Helvetica" w:eastAsia="HGP創英角ﾎﾟｯﾌﾟ体" w:hAnsi="Helvetica" w:cs="Helvetica"/>
          <w:color w:val="000000" w:themeColor="text1"/>
          <w:sz w:val="20"/>
          <w:szCs w:val="20"/>
        </w:rPr>
        <w:t>gather</w:t>
      </w:r>
      <w:r w:rsidR="002D44E4">
        <w:rPr>
          <w:rFonts w:ascii="Helvetica" w:eastAsia="HGP創英角ﾎﾟｯﾌﾟ体" w:hAnsi="Helvetica" w:cs="Helvetica"/>
          <w:color w:val="000000" w:themeColor="text1"/>
          <w:sz w:val="20"/>
          <w:szCs w:val="20"/>
        </w:rPr>
        <w:t>ing</w:t>
      </w:r>
      <w:r w:rsidR="00343B83" w:rsidRPr="00B93E71">
        <w:rPr>
          <w:rFonts w:ascii="Helvetica" w:eastAsia="HGP創英角ﾎﾟｯﾌﾟ体" w:hAnsi="Helvetica" w:cs="Helvetica"/>
          <w:color w:val="000000" w:themeColor="text1"/>
          <w:sz w:val="20"/>
          <w:szCs w:val="20"/>
        </w:rPr>
        <w:t xml:space="preserve"> the member </w:t>
      </w:r>
      <w:r w:rsidR="002D44E4">
        <w:rPr>
          <w:rFonts w:ascii="Helvetica" w:eastAsia="HGP創英角ﾎﾟｯﾌﾟ体" w:hAnsi="Helvetica" w:cs="Helvetica"/>
          <w:color w:val="000000" w:themeColor="text1"/>
          <w:sz w:val="20"/>
          <w:szCs w:val="20"/>
        </w:rPr>
        <w:t xml:space="preserve">provided such </w:t>
      </w:r>
      <w:r w:rsidR="002D44E4" w:rsidRPr="00B93E71">
        <w:rPr>
          <w:rFonts w:ascii="Helvetica" w:eastAsia="HGP創英角ﾎﾟｯﾌﾟ体" w:hAnsi="Helvetica" w:cs="Helvetica"/>
          <w:color w:val="000000" w:themeColor="text1"/>
          <w:sz w:val="20"/>
          <w:szCs w:val="20"/>
        </w:rPr>
        <w:t>opportunity</w:t>
      </w:r>
      <w:r w:rsidR="00343B83" w:rsidRPr="00B93E71">
        <w:rPr>
          <w:rFonts w:ascii="Helvetica" w:eastAsia="HGP創英角ﾎﾟｯﾌﾟ体" w:hAnsi="Helvetica" w:cs="Helvetica"/>
          <w:color w:val="000000" w:themeColor="text1"/>
          <w:sz w:val="20"/>
          <w:szCs w:val="20"/>
        </w:rPr>
        <w:t xml:space="preserve">. </w:t>
      </w:r>
      <w:r w:rsidR="00D46621" w:rsidRPr="00B93E71">
        <w:rPr>
          <w:rFonts w:ascii="Helvetica" w:eastAsia="HGP創英角ﾎﾟｯﾌﾟ体" w:hAnsi="Helvetica" w:cs="Helvetica"/>
          <w:color w:val="000000" w:themeColor="text1"/>
          <w:sz w:val="20"/>
          <w:szCs w:val="20"/>
        </w:rPr>
        <w:t xml:space="preserve">We appreciate KEK/CMRC staff for </w:t>
      </w:r>
      <w:r w:rsidR="00A34055" w:rsidRPr="00B93E71">
        <w:rPr>
          <w:rFonts w:ascii="Helvetica" w:eastAsia="HGP創英角ﾎﾟｯﾌﾟ体" w:hAnsi="Helvetica" w:cs="Helvetica"/>
          <w:color w:val="000000" w:themeColor="text1"/>
          <w:sz w:val="20"/>
          <w:szCs w:val="20"/>
        </w:rPr>
        <w:t xml:space="preserve">their support </w:t>
      </w:r>
      <w:r w:rsidR="0088729D" w:rsidRPr="00B93E71">
        <w:rPr>
          <w:rFonts w:ascii="Helvetica" w:eastAsia="HGP創英角ﾎﾟｯﾌﾟ体" w:hAnsi="Helvetica" w:cs="Helvetica"/>
          <w:color w:val="000000" w:themeColor="text1"/>
          <w:sz w:val="20"/>
          <w:szCs w:val="20"/>
        </w:rPr>
        <w:t xml:space="preserve">on </w:t>
      </w:r>
      <w:r w:rsidR="00D1771F" w:rsidRPr="00B93E71">
        <w:rPr>
          <w:rFonts w:ascii="Helvetica" w:eastAsia="HGP創英角ﾎﾟｯﾌﾟ体" w:hAnsi="Helvetica" w:cs="Helvetica"/>
          <w:color w:val="000000" w:themeColor="text1"/>
          <w:sz w:val="20"/>
          <w:szCs w:val="20"/>
        </w:rPr>
        <w:t xml:space="preserve">holding </w:t>
      </w:r>
      <w:r w:rsidR="0034191A" w:rsidRPr="00B93E71">
        <w:rPr>
          <w:rFonts w:ascii="Helvetica" w:eastAsia="HGP創英角ﾎﾟｯﾌﾟ体" w:hAnsi="Helvetica" w:cs="Helvetica"/>
          <w:color w:val="000000" w:themeColor="text1"/>
          <w:sz w:val="20"/>
          <w:szCs w:val="20"/>
        </w:rPr>
        <w:t>meeting</w:t>
      </w:r>
      <w:r w:rsidR="00D1771F" w:rsidRPr="00B93E71">
        <w:rPr>
          <w:rFonts w:ascii="Helvetica" w:eastAsia="HGP創英角ﾎﾟｯﾌﾟ体" w:hAnsi="Helvetica" w:cs="Helvetica"/>
          <w:color w:val="000000" w:themeColor="text1"/>
          <w:sz w:val="20"/>
          <w:szCs w:val="20"/>
        </w:rPr>
        <w:t>s</w:t>
      </w:r>
      <w:r w:rsidR="0034191A" w:rsidRPr="00B93E71">
        <w:rPr>
          <w:rFonts w:ascii="Helvetica" w:eastAsia="HGP創英角ﾎﾟｯﾌﾟ体" w:hAnsi="Helvetica" w:cs="Helvetica"/>
          <w:color w:val="000000" w:themeColor="text1"/>
          <w:sz w:val="20"/>
          <w:szCs w:val="20"/>
        </w:rPr>
        <w:t xml:space="preserve">. </w:t>
      </w:r>
    </w:p>
    <w:p w14:paraId="18B5255A" w14:textId="5187E402" w:rsidR="008B3405" w:rsidRPr="00B93E71" w:rsidRDefault="00B06E3F" w:rsidP="008B3405">
      <w:pPr>
        <w:tabs>
          <w:tab w:val="left" w:pos="3686"/>
        </w:tabs>
        <w:spacing w:line="280" w:lineRule="exact"/>
        <w:rPr>
          <w:rFonts w:ascii="Helvetica" w:eastAsia="HGP創英角ﾎﾟｯﾌﾟ体" w:hAnsi="Helvetica" w:cs="Helvetica"/>
          <w:color w:val="000000" w:themeColor="text1"/>
          <w:sz w:val="20"/>
          <w:szCs w:val="20"/>
        </w:rPr>
      </w:pPr>
      <w:r w:rsidRPr="00B93E71">
        <w:rPr>
          <w:rFonts w:ascii="Helvetica" w:eastAsia="HGP創英角ﾎﾟｯﾌﾟ体" w:hAnsi="Helvetica" w:cs="Helvetica"/>
          <w:color w:val="000000" w:themeColor="text1"/>
          <w:sz w:val="20"/>
          <w:szCs w:val="20"/>
        </w:rPr>
        <w:t xml:space="preserve">  </w:t>
      </w:r>
      <w:r w:rsidRPr="00B93E71">
        <w:rPr>
          <w:rFonts w:ascii="Helvetica" w:hAnsi="Helvetica"/>
          <w:color w:val="000000" w:themeColor="text1"/>
          <w:sz w:val="20"/>
        </w:rPr>
        <w:t xml:space="preserve">The experiment at </w:t>
      </w:r>
      <w:r w:rsidR="00A45DC3" w:rsidRPr="00B93E71">
        <w:rPr>
          <w:rFonts w:ascii="Helvetica" w:hAnsi="Helvetica"/>
          <w:color w:val="000000" w:themeColor="text1"/>
          <w:sz w:val="20"/>
        </w:rPr>
        <w:t xml:space="preserve">HRC, D1 and </w:t>
      </w:r>
      <w:r w:rsidRPr="00B93E71">
        <w:rPr>
          <w:rFonts w:ascii="Helvetica" w:hAnsi="Helvetica"/>
          <w:color w:val="000000" w:themeColor="text1"/>
          <w:sz w:val="20"/>
        </w:rPr>
        <w:t xml:space="preserve">NOVA in MLF was supported by </w:t>
      </w:r>
      <w:r w:rsidR="00A45DC3" w:rsidRPr="00B93E71">
        <w:rPr>
          <w:rFonts w:ascii="Helvetica" w:hAnsi="Helvetica"/>
          <w:color w:val="000000" w:themeColor="text1"/>
          <w:sz w:val="20"/>
        </w:rPr>
        <w:t xml:space="preserve">Profs. S. Ito and T. Yokoo, </w:t>
      </w:r>
      <w:r w:rsidR="00833555" w:rsidRPr="00B93E71">
        <w:rPr>
          <w:rFonts w:ascii="Helvetica" w:hAnsi="Helvetica"/>
          <w:color w:val="000000" w:themeColor="text1"/>
          <w:sz w:val="20"/>
        </w:rPr>
        <w:t xml:space="preserve">Prof. A. Koda and Dr. </w:t>
      </w:r>
      <w:r w:rsidR="00835232" w:rsidRPr="00B93E71">
        <w:rPr>
          <w:rFonts w:ascii="Helvetica" w:hAnsi="Helvetica"/>
          <w:color w:val="000000" w:themeColor="text1"/>
          <w:sz w:val="20"/>
        </w:rPr>
        <w:t xml:space="preserve">H. Okabe, and </w:t>
      </w:r>
      <w:r w:rsidR="00A45DC3" w:rsidRPr="00B93E71">
        <w:rPr>
          <w:rFonts w:ascii="Helvetica" w:hAnsi="Helvetica"/>
          <w:color w:val="000000" w:themeColor="text1"/>
          <w:sz w:val="20"/>
        </w:rPr>
        <w:t xml:space="preserve">Profs. </w:t>
      </w:r>
      <w:r w:rsidR="002C771C" w:rsidRPr="00B93E71">
        <w:rPr>
          <w:rFonts w:ascii="Helvetica" w:hAnsi="Helvetica"/>
          <w:color w:val="000000" w:themeColor="text1"/>
          <w:sz w:val="20"/>
        </w:rPr>
        <w:t xml:space="preserve">K. </w:t>
      </w:r>
      <w:r w:rsidR="00A45DC3" w:rsidRPr="00B93E71">
        <w:rPr>
          <w:rFonts w:ascii="Helvetica" w:hAnsi="Helvetica"/>
          <w:color w:val="000000" w:themeColor="text1"/>
          <w:sz w:val="20"/>
        </w:rPr>
        <w:t>Ikeda</w:t>
      </w:r>
      <w:r w:rsidRPr="00B93E71">
        <w:rPr>
          <w:rFonts w:ascii="Helvetica" w:hAnsi="Helvetica"/>
          <w:color w:val="000000" w:themeColor="text1"/>
          <w:sz w:val="20"/>
        </w:rPr>
        <w:t xml:space="preserve"> </w:t>
      </w:r>
      <w:r w:rsidR="002C771C" w:rsidRPr="00B93E71">
        <w:rPr>
          <w:rFonts w:ascii="Helvetica" w:hAnsi="Helvetica"/>
          <w:color w:val="000000" w:themeColor="text1"/>
          <w:sz w:val="20"/>
        </w:rPr>
        <w:t>and T. Otomo</w:t>
      </w:r>
      <w:r w:rsidR="00AD4D05" w:rsidRPr="00B93E71">
        <w:rPr>
          <w:rFonts w:ascii="Helvetica" w:hAnsi="Helvetica"/>
          <w:color w:val="000000" w:themeColor="text1"/>
          <w:sz w:val="20"/>
        </w:rPr>
        <w:t xml:space="preserve"> </w:t>
      </w:r>
      <w:r w:rsidRPr="00B93E71">
        <w:rPr>
          <w:rFonts w:ascii="Helvetica" w:hAnsi="Helvetica"/>
          <w:color w:val="000000" w:themeColor="text1"/>
          <w:sz w:val="20"/>
        </w:rPr>
        <w:t xml:space="preserve">in </w:t>
      </w:r>
      <w:r w:rsidR="00835232" w:rsidRPr="00B93E71">
        <w:rPr>
          <w:rFonts w:ascii="Helvetica" w:hAnsi="Helvetica"/>
          <w:color w:val="000000" w:themeColor="text1"/>
          <w:sz w:val="20"/>
        </w:rPr>
        <w:t>KEK/</w:t>
      </w:r>
      <w:r w:rsidRPr="00B93E71">
        <w:rPr>
          <w:rFonts w:ascii="Helvetica" w:hAnsi="Helvetica"/>
          <w:color w:val="000000" w:themeColor="text1"/>
          <w:sz w:val="20"/>
        </w:rPr>
        <w:t>CMRC</w:t>
      </w:r>
      <w:r w:rsidR="00835232" w:rsidRPr="00B93E71">
        <w:rPr>
          <w:rFonts w:ascii="Helvetica" w:hAnsi="Helvetica"/>
          <w:color w:val="000000" w:themeColor="text1"/>
          <w:sz w:val="20"/>
        </w:rPr>
        <w:t>, respectively</w:t>
      </w:r>
      <w:r w:rsidRPr="00B93E71">
        <w:rPr>
          <w:rFonts w:ascii="Helvetica" w:hAnsi="Helvetica"/>
          <w:color w:val="000000" w:themeColor="text1"/>
          <w:sz w:val="20"/>
        </w:rPr>
        <w:t>.</w:t>
      </w:r>
    </w:p>
    <w:p w14:paraId="141C8857" w14:textId="77777777" w:rsidR="008B3405" w:rsidRPr="00B93E71" w:rsidRDefault="008B3405" w:rsidP="008B3405">
      <w:pPr>
        <w:tabs>
          <w:tab w:val="left" w:pos="3686"/>
        </w:tabs>
        <w:spacing w:line="280" w:lineRule="exact"/>
        <w:rPr>
          <w:rFonts w:ascii="Helvetica" w:eastAsia="HGP創英角ﾎﾟｯﾌﾟ体" w:hAnsi="Helvetica" w:cs="Helvetica"/>
          <w:color w:val="000000" w:themeColor="text1"/>
          <w:sz w:val="20"/>
          <w:szCs w:val="20"/>
        </w:rPr>
      </w:pPr>
    </w:p>
    <w:p w14:paraId="4B1DD23A" w14:textId="5216D1D6" w:rsidR="000965D1" w:rsidRPr="001158DB" w:rsidRDefault="000965D1" w:rsidP="008B3405">
      <w:pPr>
        <w:tabs>
          <w:tab w:val="left" w:pos="3686"/>
        </w:tabs>
        <w:spacing w:line="280" w:lineRule="exact"/>
        <w:rPr>
          <w:rFonts w:ascii="Helvetica" w:eastAsia="HGP創英角ﾎﾟｯﾌﾟ体" w:hAnsi="Helvetica" w:cs="Helvetica"/>
          <w:b/>
          <w:color w:val="000000" w:themeColor="text1"/>
          <w:sz w:val="20"/>
          <w:szCs w:val="20"/>
        </w:rPr>
      </w:pPr>
      <w:r w:rsidRPr="001158DB">
        <w:rPr>
          <w:rFonts w:ascii="Helvetica" w:eastAsia="HGP創英角ﾎﾟｯﾌﾟ体" w:hAnsi="Helvetica" w:cs="Helvetica"/>
          <w:b/>
          <w:color w:val="000000" w:themeColor="text1"/>
          <w:sz w:val="20"/>
          <w:szCs w:val="20"/>
        </w:rPr>
        <w:t>References</w:t>
      </w:r>
    </w:p>
    <w:p w14:paraId="42AF1075" w14:textId="77777777" w:rsidR="00FC6BBE" w:rsidRPr="00B93E71" w:rsidRDefault="00FC6BBE" w:rsidP="00FC6BBE">
      <w:pPr>
        <w:tabs>
          <w:tab w:val="left" w:pos="3686"/>
        </w:tabs>
        <w:spacing w:line="280" w:lineRule="exact"/>
        <w:rPr>
          <w:rFonts w:ascii="Helvetica" w:eastAsia="HGP創英角ﾎﾟｯﾌﾟ体" w:hAnsi="Helvetica" w:cs="Helvetica"/>
          <w:color w:val="000000" w:themeColor="text1"/>
          <w:sz w:val="20"/>
          <w:szCs w:val="20"/>
        </w:rPr>
      </w:pPr>
      <w:r w:rsidRPr="00B93E71">
        <w:rPr>
          <w:rFonts w:ascii="Helvetica" w:hAnsi="Helvetica" w:cs="Gill Sans"/>
          <w:bCs/>
          <w:color w:val="000000" w:themeColor="text1"/>
          <w:kern w:val="0"/>
          <w:sz w:val="20"/>
          <w:szCs w:val="20"/>
        </w:rPr>
        <w:t>[1]</w:t>
      </w:r>
      <w:r w:rsidRPr="00B93E71">
        <w:rPr>
          <w:rFonts w:ascii="Helvetica" w:eastAsia="HGP創英角ﾎﾟｯﾌﾟ体" w:hAnsi="Helvetica" w:cs="Helvetica"/>
          <w:color w:val="000000" w:themeColor="text1"/>
          <w:sz w:val="20"/>
          <w:szCs w:val="20"/>
        </w:rPr>
        <w:t xml:space="preserve"> Y. Tokura, H. Takagi, and S. Uchida: Nature </w:t>
      </w:r>
      <w:r w:rsidRPr="00B93E71">
        <w:rPr>
          <w:rFonts w:ascii="Helvetica" w:eastAsia="HGP創英角ﾎﾟｯﾌﾟ体" w:hAnsi="Helvetica" w:cs="Helvetica"/>
          <w:b/>
          <w:color w:val="000000" w:themeColor="text1"/>
          <w:sz w:val="20"/>
          <w:szCs w:val="20"/>
        </w:rPr>
        <w:t>337</w:t>
      </w:r>
      <w:r w:rsidRPr="00B93E71">
        <w:rPr>
          <w:rFonts w:ascii="Helvetica" w:eastAsia="HGP創英角ﾎﾟｯﾌﾟ体" w:hAnsi="Helvetica" w:cs="Helvetica"/>
          <w:color w:val="000000" w:themeColor="text1"/>
          <w:sz w:val="20"/>
          <w:szCs w:val="20"/>
        </w:rPr>
        <w:t xml:space="preserve"> (1989) 345.</w:t>
      </w:r>
    </w:p>
    <w:p w14:paraId="51171EC9" w14:textId="77777777" w:rsidR="00FC6BBE" w:rsidRPr="00B93E71" w:rsidRDefault="00FC6BBE" w:rsidP="00FC6BBE">
      <w:pPr>
        <w:spacing w:line="300" w:lineRule="exact"/>
        <w:rPr>
          <w:rFonts w:ascii="Helvetica" w:hAnsi="Helvetica" w:cs="Gill Sans"/>
          <w:bCs/>
          <w:color w:val="000000" w:themeColor="text1"/>
          <w:kern w:val="0"/>
          <w:sz w:val="20"/>
          <w:szCs w:val="20"/>
        </w:rPr>
      </w:pPr>
      <w:r w:rsidRPr="00B93E71">
        <w:rPr>
          <w:rFonts w:ascii="Helvetica" w:hAnsi="Helvetica" w:cs="Gill Sans"/>
          <w:bCs/>
          <w:color w:val="000000" w:themeColor="text1"/>
          <w:kern w:val="0"/>
          <w:sz w:val="20"/>
          <w:szCs w:val="20"/>
        </w:rPr>
        <w:t xml:space="preserve">[2] N. P. Armitage, P. Fournier, and P. L. Greene: Rev. Mod. Phys. </w:t>
      </w:r>
      <w:r w:rsidRPr="00B93E71">
        <w:rPr>
          <w:rFonts w:ascii="Helvetica" w:hAnsi="Helvetica" w:cs="Gill Sans"/>
          <w:b/>
          <w:bCs/>
          <w:color w:val="000000" w:themeColor="text1"/>
          <w:kern w:val="0"/>
          <w:sz w:val="20"/>
          <w:szCs w:val="20"/>
        </w:rPr>
        <w:t>82</w:t>
      </w:r>
      <w:r w:rsidRPr="00B93E71">
        <w:rPr>
          <w:rFonts w:ascii="Helvetica" w:hAnsi="Helvetica" w:cs="Gill Sans"/>
          <w:bCs/>
          <w:color w:val="000000" w:themeColor="text1"/>
          <w:kern w:val="0"/>
          <w:sz w:val="20"/>
          <w:szCs w:val="20"/>
        </w:rPr>
        <w:t xml:space="preserve"> (2010) 2421.</w:t>
      </w:r>
    </w:p>
    <w:p w14:paraId="7F04ED64" w14:textId="77777777" w:rsidR="00FC6BBE" w:rsidRPr="00B93E71" w:rsidRDefault="00FC6BBE" w:rsidP="00FC6BBE">
      <w:pPr>
        <w:tabs>
          <w:tab w:val="left" w:pos="3686"/>
        </w:tabs>
        <w:spacing w:line="280" w:lineRule="exact"/>
        <w:rPr>
          <w:rFonts w:ascii="Helvetica" w:eastAsia="HGP創英角ﾎﾟｯﾌﾟ体" w:hAnsi="Helvetica" w:cs="Helvetica"/>
          <w:color w:val="000000" w:themeColor="text1"/>
          <w:sz w:val="20"/>
          <w:szCs w:val="20"/>
        </w:rPr>
      </w:pPr>
      <w:r w:rsidRPr="00B93E71">
        <w:rPr>
          <w:rFonts w:ascii="Helvetica" w:eastAsia="HGP創英角ﾎﾟｯﾌﾟ体" w:hAnsi="Helvetica" w:cs="Helvetica"/>
          <w:color w:val="000000" w:themeColor="text1"/>
          <w:sz w:val="20"/>
          <w:szCs w:val="20"/>
        </w:rPr>
        <w:t xml:space="preserve">[3] </w:t>
      </w:r>
      <w:r w:rsidRPr="00B93E71">
        <w:rPr>
          <w:rFonts w:ascii="Helvetica" w:hAnsi="Helvetica"/>
          <w:color w:val="000000" w:themeColor="text1"/>
          <w:sz w:val="20"/>
          <w:szCs w:val="20"/>
        </w:rPr>
        <w:t xml:space="preserve">M. Naito, </w:t>
      </w:r>
      <w:r w:rsidRPr="00B93E71">
        <w:rPr>
          <w:rFonts w:ascii="Helvetica" w:hAnsi="Helvetica" w:cs="FranklinGothicURW-Boo"/>
          <w:color w:val="000000" w:themeColor="text1"/>
          <w:kern w:val="0"/>
          <w:sz w:val="20"/>
          <w:szCs w:val="20"/>
        </w:rPr>
        <w:t>S Karimoto, and A. Tsukada</w:t>
      </w:r>
      <w:r w:rsidRPr="00B93E71">
        <w:rPr>
          <w:rFonts w:ascii="Helvetica" w:hAnsi="Helvetica"/>
          <w:color w:val="000000" w:themeColor="text1"/>
          <w:sz w:val="20"/>
          <w:szCs w:val="20"/>
        </w:rPr>
        <w:t xml:space="preserve">: Supercond. Sci. Technol. </w:t>
      </w:r>
      <w:r w:rsidRPr="00B93E71">
        <w:rPr>
          <w:rFonts w:ascii="Helvetica" w:hAnsi="Helvetica"/>
          <w:b/>
          <w:color w:val="000000" w:themeColor="text1"/>
          <w:sz w:val="20"/>
          <w:szCs w:val="20"/>
        </w:rPr>
        <w:t>15</w:t>
      </w:r>
      <w:r w:rsidRPr="00B93E71">
        <w:rPr>
          <w:rFonts w:ascii="Helvetica" w:hAnsi="Helvetica"/>
          <w:color w:val="000000" w:themeColor="text1"/>
          <w:sz w:val="20"/>
          <w:szCs w:val="20"/>
        </w:rPr>
        <w:t xml:space="preserve"> (2002) 1663.</w:t>
      </w:r>
    </w:p>
    <w:p w14:paraId="7B141680" w14:textId="77777777" w:rsidR="00FC6BBE" w:rsidRDefault="00FC6BBE" w:rsidP="00FC6BBE">
      <w:pPr>
        <w:spacing w:line="300" w:lineRule="exact"/>
        <w:rPr>
          <w:rFonts w:ascii="Helvetica" w:hAnsi="Helvetica" w:cs="Gill Sans"/>
          <w:bCs/>
          <w:color w:val="000000" w:themeColor="text1"/>
          <w:kern w:val="0"/>
          <w:sz w:val="20"/>
          <w:szCs w:val="20"/>
        </w:rPr>
      </w:pPr>
      <w:r w:rsidRPr="00B93E71">
        <w:rPr>
          <w:rFonts w:ascii="Helvetica" w:hAnsi="Helvetica" w:cs="Gill Sans"/>
          <w:bCs/>
          <w:color w:val="000000" w:themeColor="text1"/>
          <w:kern w:val="0"/>
          <w:sz w:val="20"/>
          <w:szCs w:val="20"/>
        </w:rPr>
        <w:t xml:space="preserve">[4] T. Takamatsu, M. Kato, T. Noji, Y. Koike, Applied Physics Express, </w:t>
      </w:r>
      <w:r w:rsidRPr="00B93E71">
        <w:rPr>
          <w:rFonts w:ascii="Helvetica" w:hAnsi="Helvetica" w:cs="Gill Sans"/>
          <w:b/>
          <w:bCs/>
          <w:color w:val="000000" w:themeColor="text1"/>
          <w:kern w:val="0"/>
          <w:sz w:val="20"/>
          <w:szCs w:val="20"/>
        </w:rPr>
        <w:t>5</w:t>
      </w:r>
      <w:r w:rsidRPr="00B93E71">
        <w:rPr>
          <w:rFonts w:ascii="Helvetica" w:hAnsi="Helvetica" w:cs="Gill Sans"/>
          <w:bCs/>
          <w:color w:val="000000" w:themeColor="text1"/>
          <w:kern w:val="0"/>
          <w:sz w:val="20"/>
          <w:szCs w:val="20"/>
        </w:rPr>
        <w:t xml:space="preserve"> (2012) 073101</w:t>
      </w:r>
    </w:p>
    <w:p w14:paraId="69FAA90A" w14:textId="3FF1A866" w:rsidR="00552120" w:rsidRPr="00552120" w:rsidRDefault="00552120" w:rsidP="00552120">
      <w:pPr>
        <w:tabs>
          <w:tab w:val="left" w:pos="3686"/>
        </w:tabs>
        <w:spacing w:line="280" w:lineRule="exact"/>
        <w:rPr>
          <w:rFonts w:ascii="Helvetica" w:eastAsia="HGP創英角ﾎﾟｯﾌﾟ体" w:hAnsi="Helvetica" w:cs="Helvetica"/>
          <w:color w:val="000000" w:themeColor="text1"/>
          <w:sz w:val="20"/>
          <w:szCs w:val="20"/>
        </w:rPr>
      </w:pPr>
      <w:r>
        <w:rPr>
          <w:rFonts w:ascii="Helvetica" w:eastAsia="HGP創英角ﾎﾟｯﾌﾟ体" w:hAnsi="Helvetica" w:cs="Helvetica"/>
          <w:color w:val="000000" w:themeColor="text1"/>
          <w:sz w:val="20"/>
          <w:szCs w:val="20"/>
        </w:rPr>
        <w:t>[5</w:t>
      </w:r>
      <w:r w:rsidRPr="00D52E61">
        <w:rPr>
          <w:rFonts w:ascii="Helvetica" w:eastAsia="HGP創英角ﾎﾟｯﾌﾟ体" w:hAnsi="Helvetica" w:cs="Helvetica"/>
          <w:color w:val="000000" w:themeColor="text1"/>
          <w:sz w:val="20"/>
          <w:szCs w:val="20"/>
        </w:rPr>
        <w:t>] C. Weber, K. Haule, and G. Kotilar: Nature Phys. 6 (2010) 574.</w:t>
      </w:r>
    </w:p>
    <w:p w14:paraId="4CB03265" w14:textId="195A8C4B" w:rsidR="00FC6BBE" w:rsidRPr="00B93E71" w:rsidRDefault="00552120" w:rsidP="00FC6BBE">
      <w:pPr>
        <w:tabs>
          <w:tab w:val="left" w:pos="3686"/>
        </w:tabs>
        <w:spacing w:line="280" w:lineRule="exact"/>
        <w:rPr>
          <w:rFonts w:ascii="Helvetica" w:eastAsia="HGP創英角ﾎﾟｯﾌﾟ体" w:hAnsi="Helvetica" w:cs="Helvetica"/>
          <w:color w:val="000000" w:themeColor="text1"/>
          <w:sz w:val="20"/>
          <w:szCs w:val="20"/>
        </w:rPr>
      </w:pPr>
      <w:r>
        <w:rPr>
          <w:rFonts w:ascii="Helvetica" w:eastAsia="HGP創英角ﾎﾟｯﾌﾟ体" w:hAnsi="Helvetica" w:cs="Helvetica"/>
          <w:color w:val="000000" w:themeColor="text1"/>
          <w:sz w:val="20"/>
          <w:szCs w:val="20"/>
        </w:rPr>
        <w:t>[6</w:t>
      </w:r>
      <w:r w:rsidR="00FC6BBE" w:rsidRPr="00B93E71">
        <w:rPr>
          <w:rFonts w:ascii="Helvetica" w:eastAsia="HGP創英角ﾎﾟｯﾌﾟ体" w:hAnsi="Helvetica" w:cs="Helvetica"/>
          <w:color w:val="000000" w:themeColor="text1"/>
          <w:sz w:val="20"/>
          <w:szCs w:val="20"/>
        </w:rPr>
        <w:t xml:space="preserve">] M. Brinkmann, T. Rex, H. Bach, and K. Westerholt: Phys. Rev. Lett. </w:t>
      </w:r>
      <w:r w:rsidR="00FC6BBE" w:rsidRPr="00B93E71">
        <w:rPr>
          <w:rFonts w:ascii="Helvetica" w:eastAsia="HGP創英角ﾎﾟｯﾌﾟ体" w:hAnsi="Helvetica" w:cs="Helvetica"/>
          <w:b/>
          <w:color w:val="000000" w:themeColor="text1"/>
          <w:sz w:val="20"/>
          <w:szCs w:val="20"/>
        </w:rPr>
        <w:t>74</w:t>
      </w:r>
      <w:r w:rsidR="00FC6BBE" w:rsidRPr="00B93E71">
        <w:rPr>
          <w:rFonts w:ascii="Helvetica" w:eastAsia="HGP創英角ﾎﾟｯﾌﾟ体" w:hAnsi="Helvetica" w:cs="Helvetica"/>
          <w:color w:val="000000" w:themeColor="text1"/>
          <w:sz w:val="20"/>
          <w:szCs w:val="20"/>
        </w:rPr>
        <w:t xml:space="preserve"> (1995) 4927.</w:t>
      </w:r>
    </w:p>
    <w:p w14:paraId="1E8A3D50" w14:textId="39418099" w:rsidR="00FC6BBE" w:rsidRPr="00B93E71" w:rsidRDefault="00552120" w:rsidP="00FC6BBE">
      <w:pPr>
        <w:tabs>
          <w:tab w:val="left" w:pos="3686"/>
        </w:tabs>
        <w:spacing w:line="280" w:lineRule="exact"/>
        <w:rPr>
          <w:rFonts w:ascii="Helvetica" w:eastAsia="HGP創英角ﾎﾟｯﾌﾟ体" w:hAnsi="Helvetica" w:cs="Helvetica"/>
          <w:color w:val="000000" w:themeColor="text1"/>
          <w:sz w:val="20"/>
          <w:szCs w:val="20"/>
        </w:rPr>
      </w:pPr>
      <w:r>
        <w:rPr>
          <w:rFonts w:ascii="Helvetica" w:eastAsia="HGP創英角ﾎﾟｯﾌﾟ体" w:hAnsi="Helvetica" w:cs="Helvetica"/>
          <w:color w:val="000000" w:themeColor="text1"/>
          <w:sz w:val="20"/>
          <w:szCs w:val="20"/>
        </w:rPr>
        <w:t>[7</w:t>
      </w:r>
      <w:r w:rsidR="00FC6BBE" w:rsidRPr="00B93E71">
        <w:rPr>
          <w:rFonts w:ascii="Helvetica" w:eastAsia="HGP創英角ﾎﾟｯﾌﾟ体" w:hAnsi="Helvetica" w:cs="Helvetica"/>
          <w:color w:val="000000" w:themeColor="text1"/>
          <w:sz w:val="20"/>
          <w:szCs w:val="20"/>
        </w:rPr>
        <w:t xml:space="preserve">] P. G. Radaelli, J. D. Jorgensen, A. J. Schultz, J. L. Peng, and R. L. Greene: </w:t>
      </w:r>
      <w:r w:rsidR="00FC6BBE" w:rsidRPr="00B93E71">
        <w:rPr>
          <w:rFonts w:ascii="Helvetica" w:hAnsi="Helvetica" w:cs="Gill Sans"/>
          <w:bCs/>
          <w:color w:val="000000" w:themeColor="text1"/>
          <w:kern w:val="0"/>
          <w:sz w:val="20"/>
          <w:szCs w:val="20"/>
        </w:rPr>
        <w:t xml:space="preserve">Phys. Rev. </w:t>
      </w:r>
      <w:r w:rsidR="00FC6BBE" w:rsidRPr="00B93E71">
        <w:rPr>
          <w:rFonts w:ascii="Helvetica" w:eastAsia="HGP創英角ﾎﾟｯﾌﾟ体" w:hAnsi="Helvetica" w:cs="Helvetica"/>
          <w:color w:val="000000" w:themeColor="text1"/>
          <w:sz w:val="20"/>
          <w:szCs w:val="20"/>
        </w:rPr>
        <w:t xml:space="preserve">B </w:t>
      </w:r>
      <w:r w:rsidR="00FC6BBE" w:rsidRPr="00B93E71">
        <w:rPr>
          <w:rFonts w:ascii="Helvetica" w:eastAsia="HGP創英角ﾎﾟｯﾌﾟ体" w:hAnsi="Helvetica" w:cs="Helvetica"/>
          <w:b/>
          <w:color w:val="000000" w:themeColor="text1"/>
          <w:sz w:val="20"/>
          <w:szCs w:val="20"/>
        </w:rPr>
        <w:t>49</w:t>
      </w:r>
      <w:r w:rsidR="00FC6BBE" w:rsidRPr="00B93E71">
        <w:rPr>
          <w:rFonts w:ascii="Helvetica" w:eastAsia="HGP創英角ﾎﾟｯﾌﾟ体" w:hAnsi="Helvetica" w:cs="Helvetica"/>
          <w:color w:val="000000" w:themeColor="text1"/>
          <w:sz w:val="20"/>
          <w:szCs w:val="20"/>
        </w:rPr>
        <w:t xml:space="preserve"> (1994) 15322, A. J. Schultz, J. D. Jorgensen, J. L. Peng, and R. L. Greene: </w:t>
      </w:r>
      <w:r w:rsidR="00FC6BBE" w:rsidRPr="00B93E71">
        <w:rPr>
          <w:rFonts w:ascii="Helvetica" w:hAnsi="Helvetica" w:cs="Gill Sans"/>
          <w:bCs/>
          <w:color w:val="000000" w:themeColor="text1"/>
          <w:kern w:val="0"/>
          <w:sz w:val="20"/>
          <w:szCs w:val="20"/>
        </w:rPr>
        <w:t xml:space="preserve">Phys. Rev. </w:t>
      </w:r>
      <w:r w:rsidR="00FC6BBE" w:rsidRPr="00B93E71">
        <w:rPr>
          <w:rFonts w:ascii="Helvetica" w:eastAsia="HGP創英角ﾎﾟｯﾌﾟ体" w:hAnsi="Helvetica" w:cs="Helvetica"/>
          <w:color w:val="000000" w:themeColor="text1"/>
          <w:sz w:val="20"/>
          <w:szCs w:val="20"/>
        </w:rPr>
        <w:t xml:space="preserve">B </w:t>
      </w:r>
      <w:r w:rsidR="00FC6BBE" w:rsidRPr="00B93E71">
        <w:rPr>
          <w:rFonts w:ascii="Helvetica" w:eastAsia="HGP創英角ﾎﾟｯﾌﾟ体" w:hAnsi="Helvetica" w:cs="Helvetica"/>
          <w:b/>
          <w:color w:val="000000" w:themeColor="text1"/>
          <w:sz w:val="20"/>
          <w:szCs w:val="20"/>
        </w:rPr>
        <w:t>53</w:t>
      </w:r>
      <w:r w:rsidR="00FC6BBE" w:rsidRPr="00B93E71">
        <w:rPr>
          <w:rFonts w:ascii="Helvetica" w:eastAsia="HGP創英角ﾎﾟｯﾌﾟ体" w:hAnsi="Helvetica" w:cs="Helvetica"/>
          <w:color w:val="000000" w:themeColor="text1"/>
          <w:sz w:val="20"/>
          <w:szCs w:val="20"/>
        </w:rPr>
        <w:t xml:space="preserve"> (1996) 5157. </w:t>
      </w:r>
    </w:p>
    <w:p w14:paraId="385ED9C4" w14:textId="17AD7F3C" w:rsidR="00FC6BBE" w:rsidRPr="00B93E71" w:rsidRDefault="00552120" w:rsidP="00FC6BBE">
      <w:pPr>
        <w:tabs>
          <w:tab w:val="left" w:pos="3686"/>
        </w:tabs>
        <w:spacing w:line="280" w:lineRule="exact"/>
        <w:rPr>
          <w:rFonts w:ascii="Helvetica" w:eastAsia="HGP創英角ﾎﾟｯﾌﾟ体" w:hAnsi="Helvetica" w:cs="Helvetica"/>
          <w:color w:val="000000" w:themeColor="text1"/>
          <w:sz w:val="20"/>
          <w:szCs w:val="20"/>
        </w:rPr>
      </w:pPr>
      <w:r>
        <w:rPr>
          <w:rFonts w:ascii="Helvetica" w:eastAsia="HGP創英角ﾎﾟｯﾌﾟ体" w:hAnsi="Helvetica" w:cs="Helvetica"/>
          <w:color w:val="000000" w:themeColor="text1"/>
          <w:sz w:val="20"/>
          <w:szCs w:val="20"/>
        </w:rPr>
        <w:t>[8</w:t>
      </w:r>
      <w:r w:rsidR="00FC6BBE" w:rsidRPr="00B93E71">
        <w:rPr>
          <w:rFonts w:ascii="Helvetica" w:eastAsia="HGP創英角ﾎﾟｯﾌﾟ体" w:hAnsi="Helvetica" w:cs="Helvetica"/>
          <w:color w:val="000000" w:themeColor="text1"/>
          <w:sz w:val="20"/>
          <w:szCs w:val="20"/>
        </w:rPr>
        <w:t xml:space="preserve">] H. J. Kang, P. Dai, B. J. Campbell, P. J. Chupas, S. Rosenkranz, P. L. Lee, Q. Huang, S. Li, S. Komiya, and Y. Ando: Nature Materials </w:t>
      </w:r>
      <w:r w:rsidR="00FC6BBE" w:rsidRPr="00B93E71">
        <w:rPr>
          <w:rFonts w:ascii="Helvetica" w:eastAsia="HGP創英角ﾎﾟｯﾌﾟ体" w:hAnsi="Helvetica" w:cs="Helvetica"/>
          <w:b/>
          <w:color w:val="000000" w:themeColor="text1"/>
          <w:sz w:val="20"/>
          <w:szCs w:val="20"/>
        </w:rPr>
        <w:t>6</w:t>
      </w:r>
      <w:r w:rsidR="00FC6BBE" w:rsidRPr="00B93E71">
        <w:rPr>
          <w:rFonts w:ascii="Helvetica" w:eastAsia="HGP創英角ﾎﾟｯﾌﾟ体" w:hAnsi="Helvetica" w:cs="Helvetica"/>
          <w:color w:val="000000" w:themeColor="text1"/>
          <w:sz w:val="20"/>
          <w:szCs w:val="20"/>
        </w:rPr>
        <w:t xml:space="preserve"> (2007) 224.</w:t>
      </w:r>
    </w:p>
    <w:p w14:paraId="29D4F46B" w14:textId="1BE0B495" w:rsidR="00FC6BBE" w:rsidRPr="00B93E71" w:rsidRDefault="00552120" w:rsidP="00FC6BBE">
      <w:pPr>
        <w:spacing w:line="300" w:lineRule="exact"/>
        <w:rPr>
          <w:rFonts w:ascii="Helvetica" w:eastAsia="HGP創英角ﾎﾟｯﾌﾟ体" w:hAnsi="Helvetica" w:cs="Helvetica"/>
          <w:color w:val="000000" w:themeColor="text1"/>
          <w:sz w:val="20"/>
          <w:szCs w:val="20"/>
        </w:rPr>
      </w:pPr>
      <w:r>
        <w:rPr>
          <w:rFonts w:ascii="Helvetica" w:eastAsia="HGP創英角ﾎﾟｯﾌﾟ体" w:hAnsi="Helvetica" w:cs="Helvetica"/>
          <w:color w:val="000000" w:themeColor="text1"/>
          <w:sz w:val="20"/>
          <w:szCs w:val="20"/>
        </w:rPr>
        <w:t>[9</w:t>
      </w:r>
      <w:r w:rsidR="00FC6BBE" w:rsidRPr="00B93E71">
        <w:rPr>
          <w:rFonts w:ascii="Helvetica" w:eastAsia="HGP創英角ﾎﾟｯﾌﾟ体" w:hAnsi="Helvetica" w:cs="Helvetica"/>
          <w:color w:val="000000" w:themeColor="text1"/>
          <w:sz w:val="20"/>
          <w:szCs w:val="20"/>
        </w:rPr>
        <w:t xml:space="preserve">] K. Kurahashi, H. Matsushita, M. Fujita, K. Yamada,J. Phys. Soc. Jpn. </w:t>
      </w:r>
      <w:r w:rsidR="00FC6BBE" w:rsidRPr="00B93E71">
        <w:rPr>
          <w:rFonts w:ascii="Helvetica" w:eastAsia="HGP創英角ﾎﾟｯﾌﾟ体" w:hAnsi="Helvetica" w:cs="Helvetica"/>
          <w:b/>
          <w:color w:val="000000" w:themeColor="text1"/>
          <w:sz w:val="20"/>
          <w:szCs w:val="20"/>
        </w:rPr>
        <w:t>71</w:t>
      </w:r>
      <w:r w:rsidR="00FC6BBE" w:rsidRPr="00B93E71">
        <w:rPr>
          <w:rFonts w:ascii="Helvetica" w:eastAsia="HGP創英角ﾎﾟｯﾌﾟ体" w:hAnsi="Helvetica" w:cs="Helvetica"/>
          <w:color w:val="000000" w:themeColor="text1"/>
          <w:sz w:val="20"/>
          <w:szCs w:val="20"/>
        </w:rPr>
        <w:t xml:space="preserve"> (2002) 910.</w:t>
      </w:r>
    </w:p>
    <w:p w14:paraId="69B179E5" w14:textId="41E7C090" w:rsidR="00FC6BBE" w:rsidRPr="00B93E71" w:rsidRDefault="00552120" w:rsidP="00FC6BBE">
      <w:pPr>
        <w:spacing w:line="300" w:lineRule="exact"/>
        <w:rPr>
          <w:rFonts w:ascii="Helvetica" w:hAnsi="Helvetica" w:cs="Gill Sans"/>
          <w:bCs/>
          <w:color w:val="000000" w:themeColor="text1"/>
          <w:kern w:val="0"/>
          <w:sz w:val="20"/>
          <w:szCs w:val="20"/>
        </w:rPr>
      </w:pPr>
      <w:r>
        <w:rPr>
          <w:rFonts w:ascii="Helvetica" w:hAnsi="Helvetica" w:cs="Gill Sans"/>
          <w:bCs/>
          <w:color w:val="000000" w:themeColor="text1"/>
          <w:kern w:val="0"/>
          <w:sz w:val="20"/>
          <w:szCs w:val="20"/>
        </w:rPr>
        <w:t>[10</w:t>
      </w:r>
      <w:r w:rsidR="00FC6BBE" w:rsidRPr="00B93E71">
        <w:rPr>
          <w:rFonts w:ascii="Helvetica" w:hAnsi="Helvetica" w:cs="Gill Sans"/>
          <w:bCs/>
          <w:color w:val="000000" w:themeColor="text1"/>
          <w:kern w:val="0"/>
          <w:sz w:val="20"/>
          <w:szCs w:val="20"/>
        </w:rPr>
        <w:t xml:space="preserve">] S. M. Hayden, G. Aeppli, H. A. Mook, T. G. Perring, T. E. Mason, S.-W. Cheong, and Z. Fisk, Phys. Rev. Lett. </w:t>
      </w:r>
      <w:r w:rsidR="00FC6BBE" w:rsidRPr="00B93E71">
        <w:rPr>
          <w:rFonts w:ascii="Helvetica" w:hAnsi="Helvetica" w:cs="Gill Sans"/>
          <w:b/>
          <w:bCs/>
          <w:color w:val="000000" w:themeColor="text1"/>
          <w:kern w:val="0"/>
          <w:sz w:val="20"/>
          <w:szCs w:val="20"/>
        </w:rPr>
        <w:t>76</w:t>
      </w:r>
      <w:r w:rsidR="00FC6BBE" w:rsidRPr="00B93E71">
        <w:rPr>
          <w:rFonts w:ascii="Helvetica" w:hAnsi="Helvetica" w:cs="Gill Sans"/>
          <w:bCs/>
          <w:color w:val="000000" w:themeColor="text1"/>
          <w:kern w:val="0"/>
          <w:sz w:val="20"/>
          <w:szCs w:val="20"/>
        </w:rPr>
        <w:t xml:space="preserve"> (1996) 1344</w:t>
      </w:r>
    </w:p>
    <w:p w14:paraId="567E2BBD" w14:textId="77777777" w:rsidR="00822406" w:rsidRPr="00B93E71" w:rsidRDefault="00822406" w:rsidP="008B3405">
      <w:pPr>
        <w:tabs>
          <w:tab w:val="left" w:pos="3686"/>
        </w:tabs>
        <w:spacing w:line="280" w:lineRule="exact"/>
        <w:rPr>
          <w:rFonts w:ascii="Helvetica" w:eastAsia="HGP創英角ﾎﾟｯﾌﾟ体" w:hAnsi="Helvetica" w:cs="Helvetica"/>
          <w:color w:val="000000" w:themeColor="text1"/>
          <w:sz w:val="20"/>
          <w:szCs w:val="20"/>
        </w:rPr>
      </w:pPr>
    </w:p>
    <w:sectPr w:rsidR="00822406" w:rsidRPr="00B93E71" w:rsidSect="008B3405">
      <w:type w:val="continuous"/>
      <w:pgSz w:w="11900" w:h="16840"/>
      <w:pgMar w:top="851" w:right="851" w:bottom="851" w:left="851" w:header="0" w:footer="0" w:gutter="0"/>
      <w:cols w:num="2" w:space="480"/>
      <w:docGrid w:type="lines" w:linePitch="329" w:charSpace="604"/>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55E1C7" w14:textId="77777777" w:rsidR="00AC0A63" w:rsidRDefault="00AC0A63" w:rsidP="008B3405">
      <w:r>
        <w:separator/>
      </w:r>
    </w:p>
  </w:endnote>
  <w:endnote w:type="continuationSeparator" w:id="0">
    <w:p w14:paraId="3B3881FA" w14:textId="77777777" w:rsidR="00AC0A63" w:rsidRDefault="00AC0A63" w:rsidP="008B34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entury">
    <w:panose1 w:val="02040604050505020304"/>
    <w:charset w:val="00"/>
    <w:family w:val="auto"/>
    <w:pitch w:val="variable"/>
    <w:sig w:usb0="00000287" w:usb1="00000000" w:usb2="00000000" w:usb3="00000000" w:csb0="0000009F" w:csb1="00000000"/>
  </w:font>
  <w:font w:name="ＭＳ 明朝">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MR12">
    <w:altName w:val="Baskerville Old Face"/>
    <w:panose1 w:val="00000000000000000000"/>
    <w:charset w:val="4D"/>
    <w:family w:val="auto"/>
    <w:notTrueType/>
    <w:pitch w:val="default"/>
    <w:sig w:usb0="00000003" w:usb1="00000000" w:usb2="00000000" w:usb3="00000000" w:csb0="00000001" w:csb1="00000000"/>
  </w:font>
  <w:font w:name="ＭＳ Ｐゴシック">
    <w:charset w:val="80"/>
    <w:family w:val="auto"/>
    <w:pitch w:val="variable"/>
    <w:sig w:usb0="E00002FF" w:usb1="6AC7FDFB" w:usb2="08000012" w:usb3="00000000" w:csb0="0002009F" w:csb1="00000000"/>
  </w:font>
  <w:font w:name="HGP創英角ﾎﾟｯﾌﾟ体">
    <w:altName w:val="ＭＳ ゴシック"/>
    <w:charset w:val="80"/>
    <w:family w:val="modern"/>
    <w:pitch w:val="variable"/>
    <w:sig w:usb0="E00002FF" w:usb1="6AC7FDFB" w:usb2="00000012" w:usb3="00000000" w:csb0="0002009F" w:csb1="00000000"/>
  </w:font>
  <w:font w:name="Times-Roman">
    <w:charset w:val="00"/>
    <w:family w:val="auto"/>
    <w:pitch w:val="variable"/>
    <w:sig w:usb0="00000003" w:usb1="00000000" w:usb2="00000000" w:usb3="00000000" w:csb0="00000001" w:csb1="00000000"/>
  </w:font>
  <w:font w:name="Gill Sans">
    <w:panose1 w:val="020B0502020104020203"/>
    <w:charset w:val="00"/>
    <w:family w:val="auto"/>
    <w:pitch w:val="variable"/>
    <w:sig w:usb0="80000267" w:usb1="00000000" w:usb2="00000000" w:usb3="00000000" w:csb0="000001F7" w:csb1="00000000"/>
  </w:font>
  <w:font w:name="FranklinGothicURW-Boo">
    <w:altName w:val="Angsana New"/>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auto"/>
    <w:pitch w:val="variable"/>
    <w:sig w:usb0="E00002FF" w:usb1="2AC7FDFF" w:usb2="00000016" w:usb3="00000000" w:csb0="0002009F" w:csb1="00000000"/>
  </w:font>
  <w:font w:name="Yu Mincho">
    <w:panose1 w:val="02020400000000000000"/>
    <w:charset w:val="80"/>
    <w:family w:val="auto"/>
    <w:pitch w:val="variable"/>
    <w:sig w:usb0="800002E7" w:usb1="2AC7FCFF"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A81E87" w14:textId="77777777" w:rsidR="00AC0A63" w:rsidRDefault="00AC0A63" w:rsidP="008B3405">
      <w:r>
        <w:separator/>
      </w:r>
    </w:p>
  </w:footnote>
  <w:footnote w:type="continuationSeparator" w:id="0">
    <w:p w14:paraId="5B877656" w14:textId="77777777" w:rsidR="00AC0A63" w:rsidRDefault="00AC0A63" w:rsidP="008B340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CA85E28"/>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Helvetica"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Helvetica"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597E12E0"/>
    <w:multiLevelType w:val="hybridMultilevel"/>
    <w:tmpl w:val="42E842D4"/>
    <w:lvl w:ilvl="0" w:tplc="20D01C9E">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6FD64644"/>
    <w:multiLevelType w:val="hybridMultilevel"/>
    <w:tmpl w:val="CBFC1628"/>
    <w:lvl w:ilvl="0" w:tplc="93E2F04A">
      <w:start w:val="4"/>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7"/>
  <w:embedSystemFonts/>
  <w:bordersDoNotSurroundHeader/>
  <w:bordersDoNotSurroundFooter/>
  <w:activeWritingStyle w:appName="MSWord" w:lang="en-US" w:vendorID="64" w:dllVersion="0" w:nlCheck="1" w:checkStyle="0"/>
  <w:activeWritingStyle w:appName="MSWord" w:lang="ja-JP" w:vendorID="64" w:dllVersion="0" w:nlCheck="1" w:checkStyle="1"/>
  <w:activeWritingStyle w:appName="MSWord" w:lang="en-US" w:vendorID="64" w:dllVersion="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60"/>
  <w:drawingGridHorizontalSpacing w:val="243"/>
  <w:drawingGridVerticalSpacing w:val="329"/>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18A9"/>
    <w:rsid w:val="00020F94"/>
    <w:rsid w:val="00024AD3"/>
    <w:rsid w:val="00041A72"/>
    <w:rsid w:val="000613BC"/>
    <w:rsid w:val="0006594A"/>
    <w:rsid w:val="000768B7"/>
    <w:rsid w:val="000943C6"/>
    <w:rsid w:val="000965D1"/>
    <w:rsid w:val="000B539A"/>
    <w:rsid w:val="000D1749"/>
    <w:rsid w:val="000D24BA"/>
    <w:rsid w:val="000D4010"/>
    <w:rsid w:val="000E573A"/>
    <w:rsid w:val="000F1E24"/>
    <w:rsid w:val="000F1FCF"/>
    <w:rsid w:val="000F5A80"/>
    <w:rsid w:val="000F660A"/>
    <w:rsid w:val="00112ADF"/>
    <w:rsid w:val="001158DB"/>
    <w:rsid w:val="0011681C"/>
    <w:rsid w:val="00124FFE"/>
    <w:rsid w:val="00127266"/>
    <w:rsid w:val="00135B1D"/>
    <w:rsid w:val="00140A6D"/>
    <w:rsid w:val="00170201"/>
    <w:rsid w:val="00174D71"/>
    <w:rsid w:val="001818A9"/>
    <w:rsid w:val="001877AC"/>
    <w:rsid w:val="00187D4A"/>
    <w:rsid w:val="001A6EEC"/>
    <w:rsid w:val="001B0E22"/>
    <w:rsid w:val="001B3F16"/>
    <w:rsid w:val="001B721B"/>
    <w:rsid w:val="001D399B"/>
    <w:rsid w:val="001D65CC"/>
    <w:rsid w:val="001E2A2D"/>
    <w:rsid w:val="001E7C57"/>
    <w:rsid w:val="001F136D"/>
    <w:rsid w:val="0020341D"/>
    <w:rsid w:val="00206C03"/>
    <w:rsid w:val="00215947"/>
    <w:rsid w:val="00224403"/>
    <w:rsid w:val="00235061"/>
    <w:rsid w:val="00246147"/>
    <w:rsid w:val="002579DA"/>
    <w:rsid w:val="00257C81"/>
    <w:rsid w:val="00263CFD"/>
    <w:rsid w:val="00276138"/>
    <w:rsid w:val="00280077"/>
    <w:rsid w:val="0028326A"/>
    <w:rsid w:val="00284309"/>
    <w:rsid w:val="00285681"/>
    <w:rsid w:val="0029080E"/>
    <w:rsid w:val="0029269F"/>
    <w:rsid w:val="00292B2F"/>
    <w:rsid w:val="002A5106"/>
    <w:rsid w:val="002A6395"/>
    <w:rsid w:val="002A7AF7"/>
    <w:rsid w:val="002B4828"/>
    <w:rsid w:val="002B5FA7"/>
    <w:rsid w:val="002C18D0"/>
    <w:rsid w:val="002C771C"/>
    <w:rsid w:val="002D44E4"/>
    <w:rsid w:val="002E4022"/>
    <w:rsid w:val="002E5A92"/>
    <w:rsid w:val="002F0559"/>
    <w:rsid w:val="002F0594"/>
    <w:rsid w:val="002F61BF"/>
    <w:rsid w:val="00315CD4"/>
    <w:rsid w:val="00317D21"/>
    <w:rsid w:val="00332C3E"/>
    <w:rsid w:val="003347CD"/>
    <w:rsid w:val="003370E6"/>
    <w:rsid w:val="0034191A"/>
    <w:rsid w:val="00343B83"/>
    <w:rsid w:val="003441A8"/>
    <w:rsid w:val="003466C4"/>
    <w:rsid w:val="00352616"/>
    <w:rsid w:val="00356323"/>
    <w:rsid w:val="003622D5"/>
    <w:rsid w:val="003813C8"/>
    <w:rsid w:val="003917EE"/>
    <w:rsid w:val="00397871"/>
    <w:rsid w:val="003A5B6A"/>
    <w:rsid w:val="003A7394"/>
    <w:rsid w:val="003B2409"/>
    <w:rsid w:val="003C5BD5"/>
    <w:rsid w:val="003D5E2B"/>
    <w:rsid w:val="003E0544"/>
    <w:rsid w:val="003E1E3C"/>
    <w:rsid w:val="003E3B91"/>
    <w:rsid w:val="003F051C"/>
    <w:rsid w:val="003F2A45"/>
    <w:rsid w:val="00404F0C"/>
    <w:rsid w:val="00405B90"/>
    <w:rsid w:val="00412DE5"/>
    <w:rsid w:val="00415E36"/>
    <w:rsid w:val="00424EC0"/>
    <w:rsid w:val="00445333"/>
    <w:rsid w:val="00445D96"/>
    <w:rsid w:val="00450E8E"/>
    <w:rsid w:val="00452247"/>
    <w:rsid w:val="00463410"/>
    <w:rsid w:val="00463F60"/>
    <w:rsid w:val="0047077F"/>
    <w:rsid w:val="00483058"/>
    <w:rsid w:val="00494524"/>
    <w:rsid w:val="004A2AFA"/>
    <w:rsid w:val="004D6263"/>
    <w:rsid w:val="004D70D6"/>
    <w:rsid w:val="004F197F"/>
    <w:rsid w:val="004F1EDE"/>
    <w:rsid w:val="00505C78"/>
    <w:rsid w:val="005207A0"/>
    <w:rsid w:val="00533A2C"/>
    <w:rsid w:val="00537A14"/>
    <w:rsid w:val="00542678"/>
    <w:rsid w:val="005442D7"/>
    <w:rsid w:val="005509B4"/>
    <w:rsid w:val="00552120"/>
    <w:rsid w:val="00552AF1"/>
    <w:rsid w:val="0055581A"/>
    <w:rsid w:val="00561F10"/>
    <w:rsid w:val="0056630F"/>
    <w:rsid w:val="00574A54"/>
    <w:rsid w:val="005913BA"/>
    <w:rsid w:val="00595B5C"/>
    <w:rsid w:val="005972A6"/>
    <w:rsid w:val="00597966"/>
    <w:rsid w:val="005B13AC"/>
    <w:rsid w:val="005B302C"/>
    <w:rsid w:val="005C3F84"/>
    <w:rsid w:val="005E3017"/>
    <w:rsid w:val="005F3166"/>
    <w:rsid w:val="00610379"/>
    <w:rsid w:val="006205A7"/>
    <w:rsid w:val="0063084B"/>
    <w:rsid w:val="00631360"/>
    <w:rsid w:val="00632D70"/>
    <w:rsid w:val="00642065"/>
    <w:rsid w:val="0066114F"/>
    <w:rsid w:val="006613B1"/>
    <w:rsid w:val="006729A8"/>
    <w:rsid w:val="00673B95"/>
    <w:rsid w:val="00685409"/>
    <w:rsid w:val="006A303E"/>
    <w:rsid w:val="006B1B1B"/>
    <w:rsid w:val="006C4288"/>
    <w:rsid w:val="006C49B3"/>
    <w:rsid w:val="006C70C7"/>
    <w:rsid w:val="006D0933"/>
    <w:rsid w:val="006D1047"/>
    <w:rsid w:val="006E10E7"/>
    <w:rsid w:val="006E6236"/>
    <w:rsid w:val="006F0387"/>
    <w:rsid w:val="006F36A0"/>
    <w:rsid w:val="006F3B8C"/>
    <w:rsid w:val="0070540B"/>
    <w:rsid w:val="00710648"/>
    <w:rsid w:val="0071190A"/>
    <w:rsid w:val="007169FF"/>
    <w:rsid w:val="0072625B"/>
    <w:rsid w:val="0073459E"/>
    <w:rsid w:val="0074099D"/>
    <w:rsid w:val="00757187"/>
    <w:rsid w:val="00764326"/>
    <w:rsid w:val="00782833"/>
    <w:rsid w:val="00787AFB"/>
    <w:rsid w:val="007C0467"/>
    <w:rsid w:val="007D26C5"/>
    <w:rsid w:val="007E3924"/>
    <w:rsid w:val="007F4BEF"/>
    <w:rsid w:val="00801B6C"/>
    <w:rsid w:val="008076B8"/>
    <w:rsid w:val="00822406"/>
    <w:rsid w:val="00833555"/>
    <w:rsid w:val="00835232"/>
    <w:rsid w:val="00852BEF"/>
    <w:rsid w:val="0087123A"/>
    <w:rsid w:val="00877719"/>
    <w:rsid w:val="00877C6F"/>
    <w:rsid w:val="0088729D"/>
    <w:rsid w:val="008909B6"/>
    <w:rsid w:val="0089287A"/>
    <w:rsid w:val="008947B4"/>
    <w:rsid w:val="00894AE7"/>
    <w:rsid w:val="008A1BF0"/>
    <w:rsid w:val="008A3A5D"/>
    <w:rsid w:val="008A49D0"/>
    <w:rsid w:val="008A4D8B"/>
    <w:rsid w:val="008B01A3"/>
    <w:rsid w:val="008B3405"/>
    <w:rsid w:val="008C012B"/>
    <w:rsid w:val="008D6385"/>
    <w:rsid w:val="008E3820"/>
    <w:rsid w:val="008E6F2F"/>
    <w:rsid w:val="008F0275"/>
    <w:rsid w:val="00902417"/>
    <w:rsid w:val="00902495"/>
    <w:rsid w:val="009103E2"/>
    <w:rsid w:val="00921067"/>
    <w:rsid w:val="00926872"/>
    <w:rsid w:val="00926A69"/>
    <w:rsid w:val="0094154D"/>
    <w:rsid w:val="00941F97"/>
    <w:rsid w:val="00972997"/>
    <w:rsid w:val="00984186"/>
    <w:rsid w:val="0098578A"/>
    <w:rsid w:val="009871DC"/>
    <w:rsid w:val="009A291B"/>
    <w:rsid w:val="009B717F"/>
    <w:rsid w:val="009C52BD"/>
    <w:rsid w:val="009C7156"/>
    <w:rsid w:val="009D3EFB"/>
    <w:rsid w:val="009D5766"/>
    <w:rsid w:val="009E3E12"/>
    <w:rsid w:val="009E74AD"/>
    <w:rsid w:val="009F7A2D"/>
    <w:rsid w:val="00A07B5D"/>
    <w:rsid w:val="00A14A46"/>
    <w:rsid w:val="00A16E8A"/>
    <w:rsid w:val="00A20500"/>
    <w:rsid w:val="00A22FE3"/>
    <w:rsid w:val="00A25739"/>
    <w:rsid w:val="00A2757D"/>
    <w:rsid w:val="00A311D5"/>
    <w:rsid w:val="00A32081"/>
    <w:rsid w:val="00A34055"/>
    <w:rsid w:val="00A340A4"/>
    <w:rsid w:val="00A4067D"/>
    <w:rsid w:val="00A45DC3"/>
    <w:rsid w:val="00A56763"/>
    <w:rsid w:val="00A632B6"/>
    <w:rsid w:val="00A64B94"/>
    <w:rsid w:val="00A74671"/>
    <w:rsid w:val="00A74A76"/>
    <w:rsid w:val="00A75F44"/>
    <w:rsid w:val="00AA3D80"/>
    <w:rsid w:val="00AB2F74"/>
    <w:rsid w:val="00AB36CB"/>
    <w:rsid w:val="00AB67A7"/>
    <w:rsid w:val="00AC0A63"/>
    <w:rsid w:val="00AC7600"/>
    <w:rsid w:val="00AD3E3E"/>
    <w:rsid w:val="00AD4025"/>
    <w:rsid w:val="00AD4D05"/>
    <w:rsid w:val="00AD5AB8"/>
    <w:rsid w:val="00AD760D"/>
    <w:rsid w:val="00AE0876"/>
    <w:rsid w:val="00AE3605"/>
    <w:rsid w:val="00AE4E4E"/>
    <w:rsid w:val="00B06E3F"/>
    <w:rsid w:val="00B14FA7"/>
    <w:rsid w:val="00B35CE2"/>
    <w:rsid w:val="00B36E3F"/>
    <w:rsid w:val="00B45D1A"/>
    <w:rsid w:val="00B522B5"/>
    <w:rsid w:val="00B530A2"/>
    <w:rsid w:val="00B5529B"/>
    <w:rsid w:val="00B6003F"/>
    <w:rsid w:val="00B62702"/>
    <w:rsid w:val="00B8083F"/>
    <w:rsid w:val="00B81572"/>
    <w:rsid w:val="00B85526"/>
    <w:rsid w:val="00B91E0D"/>
    <w:rsid w:val="00B93801"/>
    <w:rsid w:val="00B93E71"/>
    <w:rsid w:val="00BB1B67"/>
    <w:rsid w:val="00BB25FA"/>
    <w:rsid w:val="00BC6393"/>
    <w:rsid w:val="00BE5FAB"/>
    <w:rsid w:val="00BF0ABC"/>
    <w:rsid w:val="00BF0EEF"/>
    <w:rsid w:val="00BF12D2"/>
    <w:rsid w:val="00BF2338"/>
    <w:rsid w:val="00BF3BC0"/>
    <w:rsid w:val="00BF4904"/>
    <w:rsid w:val="00BF6249"/>
    <w:rsid w:val="00BF7C93"/>
    <w:rsid w:val="00C0143D"/>
    <w:rsid w:val="00C0538E"/>
    <w:rsid w:val="00C05826"/>
    <w:rsid w:val="00C2074F"/>
    <w:rsid w:val="00C26B32"/>
    <w:rsid w:val="00C32BDC"/>
    <w:rsid w:val="00C33150"/>
    <w:rsid w:val="00C332BA"/>
    <w:rsid w:val="00C408FA"/>
    <w:rsid w:val="00C4136D"/>
    <w:rsid w:val="00C41E22"/>
    <w:rsid w:val="00C447F5"/>
    <w:rsid w:val="00C45959"/>
    <w:rsid w:val="00C47DDC"/>
    <w:rsid w:val="00C6598B"/>
    <w:rsid w:val="00C67E4A"/>
    <w:rsid w:val="00C74A95"/>
    <w:rsid w:val="00C76A61"/>
    <w:rsid w:val="00CA59D9"/>
    <w:rsid w:val="00CA6482"/>
    <w:rsid w:val="00CC1CAD"/>
    <w:rsid w:val="00CC26AE"/>
    <w:rsid w:val="00CC4DDD"/>
    <w:rsid w:val="00CD17F2"/>
    <w:rsid w:val="00D00F68"/>
    <w:rsid w:val="00D04FEB"/>
    <w:rsid w:val="00D1263F"/>
    <w:rsid w:val="00D12F1F"/>
    <w:rsid w:val="00D16C49"/>
    <w:rsid w:val="00D1771F"/>
    <w:rsid w:val="00D2019C"/>
    <w:rsid w:val="00D25E94"/>
    <w:rsid w:val="00D27D44"/>
    <w:rsid w:val="00D3085F"/>
    <w:rsid w:val="00D3121C"/>
    <w:rsid w:val="00D3514D"/>
    <w:rsid w:val="00D425F0"/>
    <w:rsid w:val="00D44A80"/>
    <w:rsid w:val="00D46621"/>
    <w:rsid w:val="00D540E1"/>
    <w:rsid w:val="00D56692"/>
    <w:rsid w:val="00D572A3"/>
    <w:rsid w:val="00D65FC1"/>
    <w:rsid w:val="00D872BF"/>
    <w:rsid w:val="00D9304E"/>
    <w:rsid w:val="00D94798"/>
    <w:rsid w:val="00DA6F64"/>
    <w:rsid w:val="00DB6870"/>
    <w:rsid w:val="00DC534C"/>
    <w:rsid w:val="00DE1DE1"/>
    <w:rsid w:val="00DE3012"/>
    <w:rsid w:val="00DE6653"/>
    <w:rsid w:val="00E0555F"/>
    <w:rsid w:val="00E1300B"/>
    <w:rsid w:val="00E1709D"/>
    <w:rsid w:val="00E22145"/>
    <w:rsid w:val="00E314ED"/>
    <w:rsid w:val="00E52E55"/>
    <w:rsid w:val="00E53541"/>
    <w:rsid w:val="00E53CDA"/>
    <w:rsid w:val="00E61927"/>
    <w:rsid w:val="00E754CD"/>
    <w:rsid w:val="00E975ED"/>
    <w:rsid w:val="00EB43FC"/>
    <w:rsid w:val="00EC28CD"/>
    <w:rsid w:val="00EC2F62"/>
    <w:rsid w:val="00EC694D"/>
    <w:rsid w:val="00EE0B43"/>
    <w:rsid w:val="00EF00EF"/>
    <w:rsid w:val="00F04376"/>
    <w:rsid w:val="00F043EC"/>
    <w:rsid w:val="00F11626"/>
    <w:rsid w:val="00F249EC"/>
    <w:rsid w:val="00F26DC3"/>
    <w:rsid w:val="00F33A85"/>
    <w:rsid w:val="00F513C8"/>
    <w:rsid w:val="00F64866"/>
    <w:rsid w:val="00F709D2"/>
    <w:rsid w:val="00F74EBB"/>
    <w:rsid w:val="00F825E3"/>
    <w:rsid w:val="00FA3381"/>
    <w:rsid w:val="00FA59BC"/>
    <w:rsid w:val="00FA693D"/>
    <w:rsid w:val="00FB0CDD"/>
    <w:rsid w:val="00FB3D1B"/>
    <w:rsid w:val="00FB4E0E"/>
    <w:rsid w:val="00FC6BBE"/>
    <w:rsid w:val="00FC7DB8"/>
    <w:rsid w:val="00FD16C1"/>
    <w:rsid w:val="00FD2317"/>
    <w:rsid w:val="00FD63BB"/>
    <w:rsid w:val="00FE6FF9"/>
    <w:rsid w:val="00FF3F13"/>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2489A21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82">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a">
    <w:name w:val="Normal"/>
    <w:qFormat/>
    <w:rsid w:val="00EB722D"/>
    <w:pPr>
      <w:widowControl w:val="0"/>
      <w:jc w:val="both"/>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C76DF6"/>
    <w:rPr>
      <w:rFonts w:ascii="Tahoma" w:hAnsi="Tahoma" w:cs="Tahoma"/>
      <w:sz w:val="16"/>
      <w:szCs w:val="16"/>
      <w:lang w:eastAsia="x-none"/>
    </w:rPr>
  </w:style>
  <w:style w:type="character" w:customStyle="1" w:styleId="a4">
    <w:name w:val="吹き出し (文字)"/>
    <w:link w:val="a3"/>
    <w:rsid w:val="00C76DF6"/>
    <w:rPr>
      <w:rFonts w:ascii="Tahoma" w:hAnsi="Tahoma" w:cs="Tahoma"/>
      <w:kern w:val="2"/>
      <w:sz w:val="16"/>
      <w:szCs w:val="16"/>
      <w:lang w:val="en-US" w:bidi="ar-SA"/>
    </w:rPr>
  </w:style>
  <w:style w:type="character" w:styleId="a5">
    <w:name w:val="annotation reference"/>
    <w:rsid w:val="00351644"/>
    <w:rPr>
      <w:sz w:val="16"/>
      <w:szCs w:val="16"/>
    </w:rPr>
  </w:style>
  <w:style w:type="paragraph" w:styleId="a6">
    <w:name w:val="annotation text"/>
    <w:basedOn w:val="a"/>
    <w:link w:val="a7"/>
    <w:rsid w:val="00351644"/>
    <w:rPr>
      <w:sz w:val="20"/>
      <w:szCs w:val="20"/>
      <w:lang w:eastAsia="x-none"/>
    </w:rPr>
  </w:style>
  <w:style w:type="character" w:customStyle="1" w:styleId="a7">
    <w:name w:val="コメント文字列 (文字)"/>
    <w:link w:val="a6"/>
    <w:rsid w:val="00351644"/>
    <w:rPr>
      <w:kern w:val="2"/>
      <w:lang w:val="en-US" w:bidi="ar-SA"/>
    </w:rPr>
  </w:style>
  <w:style w:type="paragraph" w:styleId="a8">
    <w:name w:val="annotation subject"/>
    <w:basedOn w:val="a6"/>
    <w:next w:val="a6"/>
    <w:link w:val="a9"/>
    <w:rsid w:val="00351644"/>
    <w:rPr>
      <w:b/>
      <w:bCs/>
    </w:rPr>
  </w:style>
  <w:style w:type="character" w:customStyle="1" w:styleId="a9">
    <w:name w:val="コメント内容 (文字)"/>
    <w:link w:val="a8"/>
    <w:rsid w:val="00351644"/>
    <w:rPr>
      <w:b/>
      <w:bCs/>
      <w:kern w:val="2"/>
      <w:lang w:val="en-US" w:bidi="ar-SA"/>
    </w:rPr>
  </w:style>
  <w:style w:type="paragraph" w:styleId="aa">
    <w:name w:val="header"/>
    <w:basedOn w:val="a"/>
    <w:link w:val="ab"/>
    <w:uiPriority w:val="99"/>
    <w:unhideWhenUsed/>
    <w:rsid w:val="005E75A7"/>
    <w:pPr>
      <w:tabs>
        <w:tab w:val="center" w:pos="4252"/>
        <w:tab w:val="right" w:pos="8504"/>
      </w:tabs>
      <w:snapToGrid w:val="0"/>
    </w:pPr>
    <w:rPr>
      <w:lang w:val="x-none" w:eastAsia="x-none"/>
    </w:rPr>
  </w:style>
  <w:style w:type="character" w:customStyle="1" w:styleId="ab">
    <w:name w:val="ヘッダー (文字)"/>
    <w:link w:val="aa"/>
    <w:uiPriority w:val="99"/>
    <w:rsid w:val="005E75A7"/>
    <w:rPr>
      <w:kern w:val="2"/>
      <w:sz w:val="24"/>
      <w:szCs w:val="24"/>
    </w:rPr>
  </w:style>
  <w:style w:type="paragraph" w:styleId="ac">
    <w:name w:val="footer"/>
    <w:basedOn w:val="a"/>
    <w:link w:val="ad"/>
    <w:uiPriority w:val="99"/>
    <w:unhideWhenUsed/>
    <w:rsid w:val="005E75A7"/>
    <w:pPr>
      <w:tabs>
        <w:tab w:val="center" w:pos="4252"/>
        <w:tab w:val="right" w:pos="8504"/>
      </w:tabs>
      <w:snapToGrid w:val="0"/>
    </w:pPr>
    <w:rPr>
      <w:lang w:val="x-none" w:eastAsia="x-none"/>
    </w:rPr>
  </w:style>
  <w:style w:type="character" w:customStyle="1" w:styleId="ad">
    <w:name w:val="フッター (文字)"/>
    <w:link w:val="ac"/>
    <w:uiPriority w:val="99"/>
    <w:rsid w:val="005E75A7"/>
    <w:rPr>
      <w:kern w:val="2"/>
      <w:sz w:val="24"/>
      <w:szCs w:val="24"/>
    </w:rPr>
  </w:style>
  <w:style w:type="paragraph" w:styleId="ae">
    <w:name w:val="List Paragraph"/>
    <w:basedOn w:val="a"/>
    <w:uiPriority w:val="34"/>
    <w:qFormat/>
    <w:rsid w:val="005F3166"/>
    <w:pPr>
      <w:ind w:leftChars="400" w:left="840"/>
    </w:pPr>
    <w:rPr>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emf"/><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10.png"/><Relationship Id="rId9" Type="http://schemas.openxmlformats.org/officeDocument/2006/relationships/image" Target="media/image2.png"/><Relationship Id="rId10" Type="http://schemas.openxmlformats.org/officeDocument/2006/relationships/image" Target="media/image3.wmf"/></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295</TotalTime>
  <Pages>4</Pages>
  <Words>1826</Words>
  <Characters>10410</Characters>
  <Application>Microsoft Macintosh Word</Application>
  <DocSecurity>0</DocSecurity>
  <Lines>86</Lines>
  <Paragraphs>24</Paragraphs>
  <ScaleCrop>false</ScaleCrop>
  <HeadingPairs>
    <vt:vector size="2" baseType="variant">
      <vt:variant>
        <vt:lpstr>タイトル</vt:lpstr>
      </vt:variant>
      <vt:variant>
        <vt:i4>1</vt:i4>
      </vt:variant>
    </vt:vector>
  </HeadingPairs>
  <TitlesOfParts>
    <vt:vector size="1" baseType="lpstr">
      <vt:lpstr>5</vt:lpstr>
    </vt:vector>
  </TitlesOfParts>
  <Company>KEK</Company>
  <LinksUpToDate>false</LinksUpToDate>
  <CharactersWithSpaces>12212</CharactersWithSpaces>
  <SharedDoc>false</SharedDoc>
  <HLinks>
    <vt:vector size="24" baseType="variant">
      <vt:variant>
        <vt:i4>49</vt:i4>
      </vt:variant>
      <vt:variant>
        <vt:i4>10181</vt:i4>
      </vt:variant>
      <vt:variant>
        <vt:i4>1027</vt:i4>
      </vt:variant>
      <vt:variant>
        <vt:i4>1</vt:i4>
      </vt:variant>
      <vt:variant>
        <vt:lpwstr>1</vt:lpwstr>
      </vt:variant>
      <vt:variant>
        <vt:lpwstr/>
      </vt:variant>
      <vt:variant>
        <vt:i4>50</vt:i4>
      </vt:variant>
      <vt:variant>
        <vt:i4>10428</vt:i4>
      </vt:variant>
      <vt:variant>
        <vt:i4>1028</vt:i4>
      </vt:variant>
      <vt:variant>
        <vt:i4>1</vt:i4>
      </vt:variant>
      <vt:variant>
        <vt:lpwstr>2</vt:lpwstr>
      </vt:variant>
      <vt:variant>
        <vt:lpwstr/>
      </vt:variant>
      <vt:variant>
        <vt:i4>5898241</vt:i4>
      </vt:variant>
      <vt:variant>
        <vt:i4>10568</vt:i4>
      </vt:variant>
      <vt:variant>
        <vt:i4>1029</vt:i4>
      </vt:variant>
      <vt:variant>
        <vt:i4>1</vt:i4>
      </vt:variant>
      <vt:variant>
        <vt:lpwstr>fig3</vt:lpwstr>
      </vt:variant>
      <vt:variant>
        <vt:lpwstr/>
      </vt:variant>
      <vt:variant>
        <vt:i4>1060996</vt:i4>
      </vt:variant>
      <vt:variant>
        <vt:i4>10865</vt:i4>
      </vt:variant>
      <vt:variant>
        <vt:i4>1026</vt:i4>
      </vt:variant>
      <vt:variant>
        <vt:i4>1</vt:i4>
      </vt:variant>
      <vt:variant>
        <vt:lpwstr>スライド1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subject/>
  <dc:creator>横尾 哲也</dc:creator>
  <cp:keywords/>
  <cp:lastModifiedBy>fujita.masaki08@gmail.com</cp:lastModifiedBy>
  <cp:revision>332</cp:revision>
  <dcterms:created xsi:type="dcterms:W3CDTF">2017-05-16T03:13:00Z</dcterms:created>
  <dcterms:modified xsi:type="dcterms:W3CDTF">2017-05-19T03:55:00Z</dcterms:modified>
</cp:coreProperties>
</file>